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F85E" w14:textId="77777777" w:rsidR="00D763B7" w:rsidRDefault="009B2670">
      <w:pPr>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HINDAMISSTANDARD</w:t>
      </w:r>
    </w:p>
    <w:p w14:paraId="72F7006B" w14:textId="77777777" w:rsidR="00D763B7" w:rsidRDefault="009B2670">
      <w:pPr>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Kutsestandardi nimetus: RASEDUSKRIISI NÕUSTAJA, TASE 6</w:t>
      </w:r>
    </w:p>
    <w:p w14:paraId="08D7F3A6" w14:textId="77777777" w:rsidR="00D763B7" w:rsidRDefault="009B2670">
      <w:pPr>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EKR tase:6</w:t>
      </w:r>
    </w:p>
    <w:p w14:paraId="5FAAD4A2"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 xml:space="preserve">Sisukord </w:t>
      </w:r>
    </w:p>
    <w:p w14:paraId="37AC46EF"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1. Üldosa</w:t>
      </w:r>
    </w:p>
    <w:p w14:paraId="672A10DE"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 xml:space="preserve">2. Hindamise korraldus </w:t>
      </w:r>
    </w:p>
    <w:p w14:paraId="53D610E1"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3. Juhtumianalüüsi hindamine</w:t>
      </w:r>
    </w:p>
    <w:p w14:paraId="565267B8"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4. Intervjuu</w:t>
      </w:r>
    </w:p>
    <w:p w14:paraId="3261F1D5"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 xml:space="preserve">5. Hindamiskriteeriumid </w:t>
      </w:r>
    </w:p>
    <w:p w14:paraId="7287591C"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 xml:space="preserve">6. Hindamisjuhend hindajale </w:t>
      </w:r>
    </w:p>
    <w:p w14:paraId="4D72741E" w14:textId="77777777" w:rsidR="00D763B7" w:rsidRDefault="009B2670">
      <w:p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7. Vormid hindajale</w:t>
      </w:r>
    </w:p>
    <w:p w14:paraId="3ADD80EF" w14:textId="77777777" w:rsidR="00D763B7" w:rsidRDefault="00D763B7">
      <w:pPr>
        <w:ind w:left="0" w:hanging="2"/>
        <w:rPr>
          <w:color w:val="3C4043"/>
        </w:rPr>
      </w:pPr>
    </w:p>
    <w:p w14:paraId="5EA82917" w14:textId="77777777" w:rsidR="00D763B7" w:rsidRDefault="009B2670">
      <w:pPr>
        <w:numPr>
          <w:ilvl w:val="0"/>
          <w:numId w:val="1"/>
        </w:numPr>
        <w:ind w:left="0" w:hanging="2"/>
        <w:jc w:val="both"/>
        <w:rPr>
          <w:rFonts w:ascii="Times New Roman" w:eastAsia="Times New Roman" w:hAnsi="Times New Roman" w:cs="Times New Roman"/>
          <w:color w:val="3C4043"/>
        </w:rPr>
      </w:pPr>
      <w:r>
        <w:rPr>
          <w:rFonts w:ascii="Times New Roman" w:eastAsia="Times New Roman" w:hAnsi="Times New Roman" w:cs="Times New Roman"/>
          <w:b/>
          <w:color w:val="3C4043"/>
        </w:rPr>
        <w:t>Üldosa</w:t>
      </w:r>
    </w:p>
    <w:p w14:paraId="743D3025"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Käesolev hindamisstandard on koostatud </w:t>
      </w:r>
      <w:r>
        <w:rPr>
          <w:rFonts w:ascii="Times New Roman" w:eastAsia="Times New Roman" w:hAnsi="Times New Roman" w:cs="Times New Roman"/>
          <w:b/>
          <w:color w:val="3C4043"/>
        </w:rPr>
        <w:t xml:space="preserve">raseduskriisi nõustaja, tase 6 kutse taotleja ja </w:t>
      </w:r>
      <w:proofErr w:type="spellStart"/>
      <w:r>
        <w:rPr>
          <w:rFonts w:ascii="Times New Roman" w:eastAsia="Times New Roman" w:hAnsi="Times New Roman" w:cs="Times New Roman"/>
          <w:b/>
          <w:color w:val="3C4043"/>
        </w:rPr>
        <w:t>taastõendaja</w:t>
      </w:r>
      <w:proofErr w:type="spellEnd"/>
      <w:r>
        <w:rPr>
          <w:rFonts w:ascii="Times New Roman" w:eastAsia="Times New Roman" w:hAnsi="Times New Roman" w:cs="Times New Roman"/>
          <w:b/>
          <w:color w:val="3C4043"/>
        </w:rPr>
        <w:t xml:space="preserve"> </w:t>
      </w:r>
      <w:r>
        <w:rPr>
          <w:rFonts w:ascii="Times New Roman" w:eastAsia="Times New Roman" w:hAnsi="Times New Roman" w:cs="Times New Roman"/>
          <w:color w:val="3C4043"/>
        </w:rPr>
        <w:t xml:space="preserve">kompetentside hindamiseks. Kutsealane ettevalmistus ja kompetentsusnõuded, millele kutse taotleja ja </w:t>
      </w:r>
      <w:proofErr w:type="spellStart"/>
      <w:r>
        <w:rPr>
          <w:rFonts w:ascii="Times New Roman" w:eastAsia="Times New Roman" w:hAnsi="Times New Roman" w:cs="Times New Roman"/>
          <w:color w:val="3C4043"/>
        </w:rPr>
        <w:t>taastõendaja</w:t>
      </w:r>
      <w:proofErr w:type="spellEnd"/>
      <w:r>
        <w:rPr>
          <w:rFonts w:ascii="Times New Roman" w:eastAsia="Times New Roman" w:hAnsi="Times New Roman" w:cs="Times New Roman"/>
          <w:color w:val="3C4043"/>
        </w:rPr>
        <w:t xml:space="preserve"> peavad vastama, määratakse vastava kutsestandardiga. </w:t>
      </w:r>
    </w:p>
    <w:p w14:paraId="6A6CDEA5"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Raseduskriisi nõustaja, tase 6 kutse esmasel taotlemisel ja </w:t>
      </w:r>
      <w:proofErr w:type="spellStart"/>
      <w:r>
        <w:rPr>
          <w:rFonts w:ascii="Times New Roman" w:eastAsia="Times New Roman" w:hAnsi="Times New Roman" w:cs="Times New Roman"/>
          <w:color w:val="3C4043"/>
        </w:rPr>
        <w:t>taastõendamisel</w:t>
      </w:r>
      <w:proofErr w:type="spellEnd"/>
      <w:r>
        <w:rPr>
          <w:rFonts w:ascii="Times New Roman" w:eastAsia="Times New Roman" w:hAnsi="Times New Roman" w:cs="Times New Roman"/>
          <w:color w:val="3C4043"/>
        </w:rPr>
        <w:t xml:space="preserve"> on nõutav kompetentside B.3.1-B.3.4 ja </w:t>
      </w:r>
      <w:proofErr w:type="spellStart"/>
      <w:r>
        <w:rPr>
          <w:rFonts w:ascii="Times New Roman" w:eastAsia="Times New Roman" w:hAnsi="Times New Roman" w:cs="Times New Roman"/>
          <w:color w:val="3C4043"/>
        </w:rPr>
        <w:t>üldoskuste</w:t>
      </w:r>
      <w:proofErr w:type="spellEnd"/>
      <w:r>
        <w:rPr>
          <w:rFonts w:ascii="Times New Roman" w:eastAsia="Times New Roman" w:hAnsi="Times New Roman" w:cs="Times New Roman"/>
          <w:color w:val="3C4043"/>
        </w:rPr>
        <w:t xml:space="preserve"> B.2 tõendamine.</w:t>
      </w:r>
    </w:p>
    <w:p w14:paraId="6DA64CA9"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Kutse taotlemise ja </w:t>
      </w:r>
      <w:proofErr w:type="spellStart"/>
      <w:r>
        <w:rPr>
          <w:rFonts w:ascii="Times New Roman" w:eastAsia="Times New Roman" w:hAnsi="Times New Roman" w:cs="Times New Roman"/>
          <w:color w:val="3C4043"/>
        </w:rPr>
        <w:t>taastõendamise</w:t>
      </w:r>
      <w:proofErr w:type="spellEnd"/>
      <w:r>
        <w:rPr>
          <w:rFonts w:ascii="Times New Roman" w:eastAsia="Times New Roman" w:hAnsi="Times New Roman" w:cs="Times New Roman"/>
          <w:color w:val="3C4043"/>
        </w:rPr>
        <w:t xml:space="preserve"> eeltingimused ja vastavad dokumendid on ära toodud </w:t>
      </w:r>
      <w:r w:rsidRPr="001A7CC3">
        <w:rPr>
          <w:rFonts w:ascii="Times New Roman" w:eastAsia="Times New Roman" w:hAnsi="Times New Roman" w:cs="Times New Roman"/>
          <w:color w:val="000000" w:themeColor="text1"/>
        </w:rPr>
        <w:t xml:space="preserve">kutse </w:t>
      </w:r>
      <w:r>
        <w:rPr>
          <w:rFonts w:ascii="Times New Roman" w:eastAsia="Times New Roman" w:hAnsi="Times New Roman" w:cs="Times New Roman"/>
          <w:color w:val="3C4043"/>
        </w:rPr>
        <w:t xml:space="preserve">andmise korras. Nõuetekohaselt täidetud dokumendid registreeritakse kutsekomisjoni poolt, kes teeb otsuse hindamisele lubamiseks. Kui kutsekomisjon peab vajalikuks, et taotleja või </w:t>
      </w:r>
      <w:proofErr w:type="spellStart"/>
      <w:r>
        <w:rPr>
          <w:rFonts w:ascii="Times New Roman" w:eastAsia="Times New Roman" w:hAnsi="Times New Roman" w:cs="Times New Roman"/>
          <w:color w:val="3C4043"/>
        </w:rPr>
        <w:t>taastõendaja</w:t>
      </w:r>
      <w:proofErr w:type="spellEnd"/>
      <w:r>
        <w:rPr>
          <w:rFonts w:ascii="Times New Roman" w:eastAsia="Times New Roman" w:hAnsi="Times New Roman" w:cs="Times New Roman"/>
          <w:color w:val="3C4043"/>
        </w:rPr>
        <w:t xml:space="preserve"> dokumente täiendab või täpsustab teavitatakse teda sellest viie (5) tööpäeva jooksul alates dokumentide esitamise tähtajast. Taotlejal või </w:t>
      </w:r>
      <w:proofErr w:type="spellStart"/>
      <w:r>
        <w:rPr>
          <w:rFonts w:ascii="Times New Roman" w:eastAsia="Times New Roman" w:hAnsi="Times New Roman" w:cs="Times New Roman"/>
          <w:color w:val="3C4043"/>
        </w:rPr>
        <w:t>taastõendajal</w:t>
      </w:r>
      <w:proofErr w:type="spellEnd"/>
      <w:r>
        <w:rPr>
          <w:rFonts w:ascii="Times New Roman" w:eastAsia="Times New Roman" w:hAnsi="Times New Roman" w:cs="Times New Roman"/>
          <w:color w:val="3C4043"/>
        </w:rPr>
        <w:t xml:space="preserve"> on võimalus viia sisse parandused esitatud dokumentidesse viie (5) tööpäeva jooksul alates teate saamise kuupäevast.</w:t>
      </w:r>
    </w:p>
    <w:p w14:paraId="1FD7DEBE" w14:textId="77777777" w:rsidR="00D763B7" w:rsidRDefault="00D763B7">
      <w:pPr>
        <w:spacing w:after="0"/>
        <w:ind w:left="0" w:hanging="2"/>
        <w:jc w:val="both"/>
        <w:rPr>
          <w:rFonts w:ascii="Times New Roman" w:eastAsia="Times New Roman" w:hAnsi="Times New Roman" w:cs="Times New Roman"/>
          <w:color w:val="3C4043"/>
        </w:rPr>
      </w:pPr>
    </w:p>
    <w:p w14:paraId="3788CF81" w14:textId="77777777" w:rsidR="00D763B7" w:rsidRDefault="009B2670">
      <w:pPr>
        <w:numPr>
          <w:ilvl w:val="0"/>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b/>
          <w:color w:val="3C4043"/>
        </w:rPr>
        <w:t>Hindamise korraldus</w:t>
      </w:r>
    </w:p>
    <w:p w14:paraId="168D4F59" w14:textId="20C002E5"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Raseduskriisi nõustaja, tase 6 kutse taotleja ja </w:t>
      </w:r>
      <w:proofErr w:type="spellStart"/>
      <w:r>
        <w:rPr>
          <w:rFonts w:ascii="Times New Roman" w:eastAsia="Times New Roman" w:hAnsi="Times New Roman" w:cs="Times New Roman"/>
          <w:color w:val="3C4043"/>
        </w:rPr>
        <w:t>taastõendaja</w:t>
      </w:r>
      <w:proofErr w:type="spellEnd"/>
      <w:r>
        <w:rPr>
          <w:rFonts w:ascii="Times New Roman" w:eastAsia="Times New Roman" w:hAnsi="Times New Roman" w:cs="Times New Roman"/>
          <w:color w:val="3C4043"/>
        </w:rPr>
        <w:t xml:space="preserve"> hindamist teostab vähemalt kolmest liikmest koosnev hindamiskomisjon.</w:t>
      </w:r>
    </w:p>
    <w:p w14:paraId="132CD76C" w14:textId="7E5FF308" w:rsidR="007B102B" w:rsidRPr="00FB24D3" w:rsidRDefault="00CB7EAF" w:rsidP="007B102B">
      <w:pPr>
        <w:numPr>
          <w:ilvl w:val="1"/>
          <w:numId w:val="1"/>
        </w:numPr>
        <w:spacing w:after="0"/>
        <w:ind w:left="0" w:hanging="2"/>
        <w:jc w:val="both"/>
        <w:rPr>
          <w:rFonts w:ascii="Times New Roman" w:eastAsia="Times New Roman" w:hAnsi="Times New Roman" w:cs="Times New Roman"/>
          <w:b/>
          <w:bCs/>
          <w:color w:val="000000" w:themeColor="text1"/>
        </w:rPr>
      </w:pPr>
      <w:bookmarkStart w:id="0" w:name="_Hlk154587158"/>
      <w:r w:rsidRPr="00875158">
        <w:rPr>
          <w:rFonts w:ascii="Times New Roman" w:eastAsia="Times New Roman" w:hAnsi="Times New Roman" w:cs="Times New Roman"/>
          <w:color w:val="3C4043"/>
        </w:rPr>
        <w:t xml:space="preserve">Kutse taotlemisel </w:t>
      </w:r>
      <w:r w:rsidR="00516182" w:rsidRPr="00875158">
        <w:rPr>
          <w:rFonts w:ascii="Times New Roman" w:eastAsia="Times New Roman" w:hAnsi="Times New Roman" w:cs="Times New Roman"/>
          <w:color w:val="3C4043"/>
        </w:rPr>
        <w:t xml:space="preserve">ja </w:t>
      </w:r>
      <w:proofErr w:type="spellStart"/>
      <w:r w:rsidR="00516182" w:rsidRPr="00875158">
        <w:rPr>
          <w:rFonts w:ascii="Times New Roman" w:eastAsia="Times New Roman" w:hAnsi="Times New Roman" w:cs="Times New Roman"/>
          <w:color w:val="3C4043"/>
        </w:rPr>
        <w:t>taastõendamisel</w:t>
      </w:r>
      <w:proofErr w:type="spellEnd"/>
      <w:r w:rsidR="007B102B" w:rsidRPr="00875158">
        <w:rPr>
          <w:rFonts w:ascii="Times New Roman" w:eastAsia="Times New Roman" w:hAnsi="Times New Roman" w:cs="Times New Roman"/>
          <w:color w:val="3C4043"/>
        </w:rPr>
        <w:t xml:space="preserve"> </w:t>
      </w:r>
      <w:r w:rsidRPr="00875158">
        <w:rPr>
          <w:rFonts w:ascii="Times New Roman" w:eastAsia="Times New Roman" w:hAnsi="Times New Roman" w:cs="Times New Roman"/>
          <w:color w:val="3C4043"/>
        </w:rPr>
        <w:t xml:space="preserve">hinnatakse </w:t>
      </w:r>
      <w:r w:rsidRPr="00875158">
        <w:rPr>
          <w:rFonts w:ascii="Times New Roman" w:eastAsia="Times New Roman" w:hAnsi="Times New Roman" w:cs="Times New Roman"/>
          <w:b/>
          <w:bCs/>
          <w:color w:val="3C4043"/>
        </w:rPr>
        <w:t xml:space="preserve">töötamist raseduskriisi nõustajana vähemalt </w:t>
      </w:r>
      <w:r w:rsidRPr="00FB24D3">
        <w:rPr>
          <w:rFonts w:ascii="Times New Roman" w:eastAsia="Times New Roman" w:hAnsi="Times New Roman" w:cs="Times New Roman"/>
          <w:b/>
          <w:bCs/>
          <w:color w:val="000000" w:themeColor="text1"/>
        </w:rPr>
        <w:t xml:space="preserve">120 </w:t>
      </w:r>
      <w:r w:rsidR="00881DA8" w:rsidRPr="00FB24D3">
        <w:rPr>
          <w:rFonts w:ascii="Times New Roman" w:eastAsia="Times New Roman" w:hAnsi="Times New Roman" w:cs="Times New Roman"/>
          <w:b/>
          <w:bCs/>
          <w:color w:val="000000" w:themeColor="text1"/>
        </w:rPr>
        <w:t xml:space="preserve">vahetut klienditöö </w:t>
      </w:r>
      <w:r w:rsidRPr="00FB24D3">
        <w:rPr>
          <w:rFonts w:ascii="Times New Roman" w:eastAsia="Times New Roman" w:hAnsi="Times New Roman" w:cs="Times New Roman"/>
          <w:b/>
          <w:bCs/>
          <w:color w:val="000000" w:themeColor="text1"/>
        </w:rPr>
        <w:t>tundi aastas</w:t>
      </w:r>
      <w:r w:rsidR="00881DA8" w:rsidRPr="00FB24D3">
        <w:rPr>
          <w:rFonts w:ascii="Times New Roman" w:eastAsia="Times New Roman" w:hAnsi="Times New Roman" w:cs="Times New Roman"/>
          <w:b/>
          <w:bCs/>
          <w:color w:val="000000" w:themeColor="text1"/>
        </w:rPr>
        <w:t>.</w:t>
      </w:r>
    </w:p>
    <w:p w14:paraId="08BC3A73" w14:textId="6F8950BE" w:rsidR="007B102B" w:rsidRPr="00FB24D3" w:rsidRDefault="007B102B" w:rsidP="007B102B">
      <w:pPr>
        <w:numPr>
          <w:ilvl w:val="1"/>
          <w:numId w:val="1"/>
        </w:numPr>
        <w:spacing w:after="0"/>
        <w:ind w:left="0" w:hanging="2"/>
        <w:jc w:val="both"/>
        <w:rPr>
          <w:rFonts w:ascii="Times New Roman" w:eastAsia="Times New Roman" w:hAnsi="Times New Roman" w:cs="Times New Roman"/>
          <w:b/>
          <w:bCs/>
          <w:color w:val="000000" w:themeColor="text1"/>
        </w:rPr>
      </w:pPr>
      <w:bookmarkStart w:id="1" w:name="_Hlk154587264"/>
      <w:bookmarkEnd w:id="0"/>
      <w:r w:rsidRPr="00FB24D3">
        <w:rPr>
          <w:rFonts w:ascii="Times New Roman" w:eastAsia="Times New Roman" w:hAnsi="Times New Roman" w:cs="Times New Roman"/>
          <w:color w:val="000000" w:themeColor="text1"/>
        </w:rPr>
        <w:t xml:space="preserve">Kutse taotlemisel ja </w:t>
      </w:r>
      <w:proofErr w:type="spellStart"/>
      <w:r w:rsidRPr="00FB24D3">
        <w:rPr>
          <w:rFonts w:ascii="Times New Roman" w:eastAsia="Times New Roman" w:hAnsi="Times New Roman" w:cs="Times New Roman"/>
          <w:color w:val="000000" w:themeColor="text1"/>
        </w:rPr>
        <w:t>taastõendamisel</w:t>
      </w:r>
      <w:proofErr w:type="spellEnd"/>
      <w:r w:rsidRPr="00FB24D3">
        <w:rPr>
          <w:rFonts w:ascii="Times New Roman" w:eastAsia="Times New Roman" w:hAnsi="Times New Roman" w:cs="Times New Roman"/>
          <w:color w:val="000000" w:themeColor="text1"/>
        </w:rPr>
        <w:t xml:space="preserve"> hinnatakse</w:t>
      </w:r>
      <w:r w:rsidRPr="00FB24D3">
        <w:rPr>
          <w:rFonts w:ascii="Times New Roman" w:eastAsia="Times New Roman" w:hAnsi="Times New Roman" w:cs="Times New Roman"/>
          <w:b/>
          <w:bCs/>
          <w:color w:val="000000" w:themeColor="text1"/>
        </w:rPr>
        <w:t xml:space="preserve"> </w:t>
      </w:r>
      <w:r w:rsidR="00ED14AB" w:rsidRPr="00FB24D3">
        <w:rPr>
          <w:rFonts w:ascii="Times New Roman" w:eastAsia="Times New Roman" w:hAnsi="Times New Roman" w:cs="Times New Roman"/>
          <w:b/>
          <w:bCs/>
          <w:color w:val="000000" w:themeColor="text1"/>
        </w:rPr>
        <w:t xml:space="preserve">tõendatud </w:t>
      </w:r>
      <w:r w:rsidRPr="00FB24D3">
        <w:rPr>
          <w:rFonts w:ascii="Times New Roman" w:eastAsia="Times New Roman" w:hAnsi="Times New Roman" w:cs="Times New Roman"/>
          <w:b/>
          <w:bCs/>
          <w:color w:val="000000" w:themeColor="text1"/>
        </w:rPr>
        <w:t xml:space="preserve">supervisioonides ja/või </w:t>
      </w:r>
      <w:proofErr w:type="spellStart"/>
      <w:r w:rsidRPr="00FB24D3">
        <w:rPr>
          <w:rFonts w:ascii="Times New Roman" w:eastAsia="Times New Roman" w:hAnsi="Times New Roman" w:cs="Times New Roman"/>
          <w:b/>
          <w:bCs/>
          <w:color w:val="000000" w:themeColor="text1"/>
        </w:rPr>
        <w:t>kovisioonides</w:t>
      </w:r>
      <w:proofErr w:type="spellEnd"/>
      <w:r w:rsidRPr="00FB24D3">
        <w:rPr>
          <w:rFonts w:ascii="Times New Roman" w:eastAsia="Times New Roman" w:hAnsi="Times New Roman" w:cs="Times New Roman"/>
          <w:b/>
          <w:bCs/>
          <w:color w:val="000000" w:themeColor="text1"/>
        </w:rPr>
        <w:t xml:space="preserve"> osalemist </w:t>
      </w:r>
      <w:r w:rsidR="00097D12" w:rsidRPr="00FB24D3">
        <w:rPr>
          <w:rFonts w:ascii="Times New Roman" w:eastAsia="Times New Roman" w:hAnsi="Times New Roman" w:cs="Times New Roman"/>
          <w:b/>
          <w:bCs/>
          <w:color w:val="000000" w:themeColor="text1"/>
        </w:rPr>
        <w:t>keskmiselt</w:t>
      </w:r>
      <w:r w:rsidRPr="00FB24D3">
        <w:rPr>
          <w:rFonts w:ascii="Times New Roman" w:eastAsia="Times New Roman" w:hAnsi="Times New Roman" w:cs="Times New Roman"/>
          <w:b/>
          <w:bCs/>
          <w:color w:val="000000" w:themeColor="text1"/>
        </w:rPr>
        <w:t xml:space="preserve"> 12 akadeemilist tundi aastas.</w:t>
      </w:r>
      <w:r w:rsidR="00ED14AB" w:rsidRPr="00FB24D3">
        <w:rPr>
          <w:rFonts w:ascii="Times New Roman" w:eastAsia="Times New Roman" w:hAnsi="Times New Roman" w:cs="Times New Roman"/>
          <w:b/>
          <w:bCs/>
          <w:color w:val="000000" w:themeColor="text1"/>
        </w:rPr>
        <w:t xml:space="preserve"> Osalemised peavad olema dokumenteeritud.</w:t>
      </w:r>
    </w:p>
    <w:bookmarkEnd w:id="1"/>
    <w:p w14:paraId="4629C7BF"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lastRenderedPageBreak/>
        <w:t xml:space="preserve">Esimeses etapis analüüsib hindamiskomisjon taotleja ja </w:t>
      </w:r>
      <w:proofErr w:type="spellStart"/>
      <w:r>
        <w:rPr>
          <w:rFonts w:ascii="Times New Roman" w:eastAsia="Times New Roman" w:hAnsi="Times New Roman" w:cs="Times New Roman"/>
          <w:color w:val="3C4043"/>
        </w:rPr>
        <w:t>taastõendaja</w:t>
      </w:r>
      <w:proofErr w:type="spellEnd"/>
      <w:r>
        <w:rPr>
          <w:rFonts w:ascii="Times New Roman" w:eastAsia="Times New Roman" w:hAnsi="Times New Roman" w:cs="Times New Roman"/>
          <w:color w:val="3C4043"/>
        </w:rPr>
        <w:t xml:space="preserve"> </w:t>
      </w:r>
      <w:proofErr w:type="spellStart"/>
      <w:r>
        <w:rPr>
          <w:rFonts w:ascii="Times New Roman" w:eastAsia="Times New Roman" w:hAnsi="Times New Roman" w:cs="Times New Roman"/>
          <w:color w:val="3C4043"/>
        </w:rPr>
        <w:t>üldoskuste</w:t>
      </w:r>
      <w:proofErr w:type="spellEnd"/>
      <w:r>
        <w:rPr>
          <w:rFonts w:ascii="Times New Roman" w:eastAsia="Times New Roman" w:hAnsi="Times New Roman" w:cs="Times New Roman"/>
          <w:color w:val="3C4043"/>
        </w:rPr>
        <w:t xml:space="preserve"> ja kompetentside vastavust taotletavale kutsetasemele esitatud juhtumianalüüsi(de) alusel.</w:t>
      </w:r>
    </w:p>
    <w:p w14:paraId="4BE0CFFD"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 Kutsekomisjoni esimees ja/või aseesimees edastab taotleja(te) ja/või </w:t>
      </w:r>
      <w:proofErr w:type="spellStart"/>
      <w:r>
        <w:rPr>
          <w:rFonts w:ascii="Times New Roman" w:eastAsia="Times New Roman" w:hAnsi="Times New Roman" w:cs="Times New Roman"/>
          <w:color w:val="3C4043"/>
        </w:rPr>
        <w:t>taastõendaja</w:t>
      </w:r>
      <w:proofErr w:type="spellEnd"/>
      <w:r>
        <w:rPr>
          <w:rFonts w:ascii="Times New Roman" w:eastAsia="Times New Roman" w:hAnsi="Times New Roman" w:cs="Times New Roman"/>
          <w:color w:val="3C4043"/>
        </w:rPr>
        <w:t xml:space="preserve">(te) juhtumianalüüsi(d) hindamiseks hindamiskomisjonile viie (5) tööpäeva jooksul alates dokumentide esitamise tähtajast. </w:t>
      </w:r>
    </w:p>
    <w:p w14:paraId="0A980271"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 Hindamiskomisjon hindab juhtumianalüüse kuni (10) tööpäeva.</w:t>
      </w:r>
    </w:p>
    <w:p w14:paraId="04A26140" w14:textId="1164A5B2"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Teises etapis </w:t>
      </w:r>
      <w:r>
        <w:rPr>
          <w:rFonts w:ascii="Times New Roman" w:eastAsia="Times New Roman" w:hAnsi="Times New Roman" w:cs="Times New Roman"/>
          <w:b/>
          <w:color w:val="3C4043"/>
        </w:rPr>
        <w:t>viiakse</w:t>
      </w:r>
      <w:r>
        <w:rPr>
          <w:rFonts w:ascii="Times New Roman" w:eastAsia="Times New Roman" w:hAnsi="Times New Roman" w:cs="Times New Roman"/>
          <w:color w:val="3C4043"/>
        </w:rPr>
        <w:t xml:space="preserve"> </w:t>
      </w:r>
      <w:r>
        <w:rPr>
          <w:rFonts w:ascii="Times New Roman" w:eastAsia="Times New Roman" w:hAnsi="Times New Roman" w:cs="Times New Roman"/>
          <w:b/>
          <w:color w:val="3C4043"/>
        </w:rPr>
        <w:t>taotlejaga</w:t>
      </w:r>
      <w:r>
        <w:rPr>
          <w:rFonts w:ascii="Times New Roman" w:eastAsia="Times New Roman" w:hAnsi="Times New Roman" w:cs="Times New Roman"/>
          <w:color w:val="3C4043"/>
        </w:rPr>
        <w:t xml:space="preserve"> </w:t>
      </w:r>
      <w:r>
        <w:rPr>
          <w:rFonts w:ascii="Times New Roman" w:eastAsia="Times New Roman" w:hAnsi="Times New Roman" w:cs="Times New Roman"/>
          <w:b/>
          <w:color w:val="3C4043"/>
        </w:rPr>
        <w:t>läbi suuline intervjuu.</w:t>
      </w:r>
      <w:r>
        <w:rPr>
          <w:rFonts w:ascii="Times New Roman" w:eastAsia="Times New Roman" w:hAnsi="Times New Roman" w:cs="Times New Roman"/>
          <w:color w:val="3C4043"/>
        </w:rPr>
        <w:t xml:space="preserve"> </w:t>
      </w:r>
      <w:proofErr w:type="spellStart"/>
      <w:r>
        <w:rPr>
          <w:rFonts w:ascii="Times New Roman" w:eastAsia="Times New Roman" w:hAnsi="Times New Roman" w:cs="Times New Roman"/>
          <w:b/>
          <w:color w:val="3C4043"/>
        </w:rPr>
        <w:t>Taastõendajaga</w:t>
      </w:r>
      <w:proofErr w:type="spellEnd"/>
      <w:r>
        <w:rPr>
          <w:rFonts w:ascii="Times New Roman" w:eastAsia="Times New Roman" w:hAnsi="Times New Roman" w:cs="Times New Roman"/>
          <w:color w:val="3C4043"/>
        </w:rPr>
        <w:t xml:space="preserve"> </w:t>
      </w:r>
      <w:r>
        <w:rPr>
          <w:rFonts w:ascii="Times New Roman" w:eastAsia="Times New Roman" w:hAnsi="Times New Roman" w:cs="Times New Roman"/>
          <w:b/>
          <w:color w:val="3C4043"/>
        </w:rPr>
        <w:t xml:space="preserve">viiakse suuline intervjuu läbi </w:t>
      </w:r>
      <w:r>
        <w:rPr>
          <w:rFonts w:ascii="Times New Roman" w:eastAsia="Times New Roman" w:hAnsi="Times New Roman" w:cs="Times New Roman"/>
          <w:b/>
          <w:color w:val="3C4043"/>
          <w:u w:val="single"/>
        </w:rPr>
        <w:t>täiendava hindamisvajaduse korral</w:t>
      </w:r>
      <w:r>
        <w:rPr>
          <w:rFonts w:ascii="Times New Roman" w:eastAsia="Times New Roman" w:hAnsi="Times New Roman" w:cs="Times New Roman"/>
          <w:color w:val="3C4043"/>
          <w:u w:val="single"/>
        </w:rPr>
        <w:t>.</w:t>
      </w:r>
      <w:r>
        <w:rPr>
          <w:rFonts w:ascii="Times New Roman" w:eastAsia="Times New Roman" w:hAnsi="Times New Roman" w:cs="Times New Roman"/>
          <w:color w:val="3C4043"/>
        </w:rPr>
        <w:t xml:space="preserve"> </w:t>
      </w:r>
    </w:p>
    <w:p w14:paraId="64799091"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 Intervjuu aeg saadetakse e-posti teel vähemalt kümme (10) tööpäeva enne intervjuu toimumise kuupäeva. </w:t>
      </w:r>
    </w:p>
    <w:p w14:paraId="26ABECFC" w14:textId="54871796"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Hindamiskomisjon esitab  kolmekümne (30) kalendripäeva jooksul kutsekomisjonile hindamise tulemuste protokolli (koondhin</w:t>
      </w:r>
      <w:r w:rsidR="00ED14AB">
        <w:rPr>
          <w:rFonts w:ascii="Times New Roman" w:eastAsia="Times New Roman" w:hAnsi="Times New Roman" w:cs="Times New Roman"/>
          <w:color w:val="3C4043"/>
        </w:rPr>
        <w:t>n</w:t>
      </w:r>
      <w:r>
        <w:rPr>
          <w:rFonts w:ascii="Times New Roman" w:eastAsia="Times New Roman" w:hAnsi="Times New Roman" w:cs="Times New Roman"/>
          <w:color w:val="3C4043"/>
        </w:rPr>
        <w:t>angulehe, vt vorm 2), mis sisaldab:</w:t>
      </w:r>
    </w:p>
    <w:p w14:paraId="2CAF3F03"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hindamistulemus punktidena iga kompetentsi kohta ja punktid kokku;</w:t>
      </w:r>
    </w:p>
    <w:p w14:paraId="5A112A28"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kompetentside täidetuse protsent kokku (%);</w:t>
      </w:r>
    </w:p>
    <w:p w14:paraId="5F8B3917"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hindamiskomisjoni tagasiside kutsekomisjonile juhtumianalüüsidele ja intervjuu põhjal (</w:t>
      </w:r>
      <w:proofErr w:type="spellStart"/>
      <w:r>
        <w:rPr>
          <w:rFonts w:ascii="Times New Roman" w:eastAsia="Times New Roman" w:hAnsi="Times New Roman" w:cs="Times New Roman"/>
          <w:color w:val="3C4043"/>
        </w:rPr>
        <w:t>taastõendaja</w:t>
      </w:r>
      <w:proofErr w:type="spellEnd"/>
      <w:r>
        <w:rPr>
          <w:rFonts w:ascii="Times New Roman" w:eastAsia="Times New Roman" w:hAnsi="Times New Roman" w:cs="Times New Roman"/>
          <w:color w:val="3C4043"/>
        </w:rPr>
        <w:t xml:space="preserve"> osas vajadusel täiendava intervjuu põhjal).</w:t>
      </w:r>
    </w:p>
    <w:p w14:paraId="7B1A0B28" w14:textId="04F360EB" w:rsidR="00D763B7" w:rsidRDefault="009B2670">
      <w:pPr>
        <w:numPr>
          <w:ilvl w:val="1"/>
          <w:numId w:val="1"/>
        </w:numPr>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 xml:space="preserve">Taotlejal ja </w:t>
      </w:r>
      <w:proofErr w:type="spellStart"/>
      <w:r>
        <w:rPr>
          <w:rFonts w:ascii="Times New Roman" w:eastAsia="Times New Roman" w:hAnsi="Times New Roman" w:cs="Times New Roman"/>
          <w:color w:val="3C4043"/>
        </w:rPr>
        <w:t>taastõendajal</w:t>
      </w:r>
      <w:proofErr w:type="spellEnd"/>
      <w:r>
        <w:rPr>
          <w:rFonts w:ascii="Times New Roman" w:eastAsia="Times New Roman" w:hAnsi="Times New Roman" w:cs="Times New Roman"/>
          <w:color w:val="3C4043"/>
        </w:rPr>
        <w:t xml:space="preserve"> on võimalik esitada küsimusi ning anda nii suusõnalist kui kirjalikku tagasisidet kutsepädevuse taotlemise protsessile </w:t>
      </w:r>
      <w:r w:rsidR="001A7CC3">
        <w:rPr>
          <w:rFonts w:ascii="Times New Roman" w:eastAsia="Times New Roman" w:hAnsi="Times New Roman" w:cs="Times New Roman"/>
          <w:color w:val="3C4043"/>
        </w:rPr>
        <w:t>kümne (</w:t>
      </w:r>
      <w:r>
        <w:rPr>
          <w:rFonts w:ascii="Times New Roman" w:eastAsia="Times New Roman" w:hAnsi="Times New Roman" w:cs="Times New Roman"/>
          <w:color w:val="3C4043"/>
        </w:rPr>
        <w:t>10</w:t>
      </w:r>
      <w:r w:rsidR="001A7CC3">
        <w:rPr>
          <w:rFonts w:ascii="Times New Roman" w:eastAsia="Times New Roman" w:hAnsi="Times New Roman" w:cs="Times New Roman"/>
          <w:color w:val="3C4043"/>
        </w:rPr>
        <w:t xml:space="preserve">) </w:t>
      </w:r>
      <w:r>
        <w:rPr>
          <w:rFonts w:ascii="Times New Roman" w:eastAsia="Times New Roman" w:hAnsi="Times New Roman" w:cs="Times New Roman"/>
          <w:color w:val="3C4043"/>
        </w:rPr>
        <w:t>tööpäeva jooksul otsuse kättesaamis</w:t>
      </w:r>
      <w:r w:rsidR="001A7CC3">
        <w:rPr>
          <w:rFonts w:ascii="Times New Roman" w:eastAsia="Times New Roman" w:hAnsi="Times New Roman" w:cs="Times New Roman"/>
          <w:color w:val="3C4043"/>
        </w:rPr>
        <w:t>est</w:t>
      </w:r>
      <w:r>
        <w:rPr>
          <w:rFonts w:ascii="Times New Roman" w:eastAsia="Times New Roman" w:hAnsi="Times New Roman" w:cs="Times New Roman"/>
          <w:color w:val="3C4043"/>
        </w:rPr>
        <w:t>.</w:t>
      </w:r>
    </w:p>
    <w:p w14:paraId="312AFBA3" w14:textId="77777777" w:rsidR="00D763B7" w:rsidRDefault="00D763B7">
      <w:pPr>
        <w:spacing w:after="0"/>
        <w:ind w:left="0" w:hanging="2"/>
        <w:jc w:val="both"/>
        <w:rPr>
          <w:rFonts w:ascii="Times New Roman" w:eastAsia="Times New Roman" w:hAnsi="Times New Roman" w:cs="Times New Roman"/>
          <w:color w:val="000000"/>
        </w:rPr>
      </w:pPr>
    </w:p>
    <w:p w14:paraId="59046AAA" w14:textId="77777777" w:rsidR="00D763B7" w:rsidRDefault="009B2670">
      <w:pPr>
        <w:numPr>
          <w:ilvl w:val="0"/>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b/>
          <w:color w:val="3C4043"/>
        </w:rPr>
        <w:t xml:space="preserve"> Juhtumianalüüsi(de) hindamine</w:t>
      </w:r>
    </w:p>
    <w:p w14:paraId="197CDC6B"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Kutse </w:t>
      </w:r>
      <w:r>
        <w:rPr>
          <w:rFonts w:ascii="Times New Roman" w:eastAsia="Times New Roman" w:hAnsi="Times New Roman" w:cs="Times New Roman"/>
          <w:b/>
          <w:color w:val="3C4043"/>
        </w:rPr>
        <w:t>taotleja</w:t>
      </w:r>
      <w:r>
        <w:rPr>
          <w:rFonts w:ascii="Times New Roman" w:eastAsia="Times New Roman" w:hAnsi="Times New Roman" w:cs="Times New Roman"/>
          <w:color w:val="3C4043"/>
        </w:rPr>
        <w:t xml:space="preserve"> esitab hindamiseks </w:t>
      </w:r>
      <w:r>
        <w:rPr>
          <w:rFonts w:ascii="Times New Roman" w:eastAsia="Times New Roman" w:hAnsi="Times New Roman" w:cs="Times New Roman"/>
          <w:b/>
          <w:color w:val="3C4043"/>
        </w:rPr>
        <w:t>kolm (3) erineva probleemistikuga</w:t>
      </w:r>
      <w:r>
        <w:rPr>
          <w:rFonts w:ascii="Times New Roman" w:eastAsia="Times New Roman" w:hAnsi="Times New Roman" w:cs="Times New Roman"/>
          <w:color w:val="3C4043"/>
        </w:rPr>
        <w:t xml:space="preserve"> raseduskriisi juhtumit, millest üks on soovitatavalt kriisiväljakutse.</w:t>
      </w:r>
    </w:p>
    <w:p w14:paraId="6620B47C"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Kutse </w:t>
      </w:r>
      <w:proofErr w:type="spellStart"/>
      <w:r>
        <w:rPr>
          <w:rFonts w:ascii="Times New Roman" w:eastAsia="Times New Roman" w:hAnsi="Times New Roman" w:cs="Times New Roman"/>
          <w:b/>
          <w:color w:val="3C4043"/>
        </w:rPr>
        <w:t>taastõendaja</w:t>
      </w:r>
      <w:proofErr w:type="spellEnd"/>
      <w:r>
        <w:rPr>
          <w:rFonts w:ascii="Times New Roman" w:eastAsia="Times New Roman" w:hAnsi="Times New Roman" w:cs="Times New Roman"/>
          <w:b/>
          <w:color w:val="3C4043"/>
        </w:rPr>
        <w:t xml:space="preserve"> </w:t>
      </w:r>
      <w:r>
        <w:rPr>
          <w:rFonts w:ascii="Times New Roman" w:eastAsia="Times New Roman" w:hAnsi="Times New Roman" w:cs="Times New Roman"/>
          <w:color w:val="3C4043"/>
        </w:rPr>
        <w:t xml:space="preserve">esitab hindamiseks </w:t>
      </w:r>
      <w:r>
        <w:rPr>
          <w:rFonts w:ascii="Times New Roman" w:eastAsia="Times New Roman" w:hAnsi="Times New Roman" w:cs="Times New Roman"/>
          <w:b/>
          <w:color w:val="3C4043"/>
        </w:rPr>
        <w:t xml:space="preserve">ühe (1) raseduskriisi </w:t>
      </w:r>
      <w:r>
        <w:rPr>
          <w:rFonts w:ascii="Times New Roman" w:eastAsia="Times New Roman" w:hAnsi="Times New Roman" w:cs="Times New Roman"/>
          <w:color w:val="3C4043"/>
        </w:rPr>
        <w:t xml:space="preserve">juhtumi. </w:t>
      </w:r>
    </w:p>
    <w:p w14:paraId="0FB8DB0E" w14:textId="6D30C970"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Juhtumianalüüsi(de)s analüüsib taotleja juhtumit, iseenda tegevust nõustajana ja juhtumi lahendust lähtudes raseduskriisi nõustaja, tase 6 hindamisstandardis kirjeldatud</w:t>
      </w:r>
      <w:r w:rsidR="00943E8B" w:rsidRPr="00943E8B">
        <w:t xml:space="preserve"> </w:t>
      </w:r>
      <w:r w:rsidR="00943E8B" w:rsidRPr="00943E8B">
        <w:rPr>
          <w:rFonts w:ascii="Times New Roman" w:eastAsia="Times New Roman" w:hAnsi="Times New Roman" w:cs="Times New Roman"/>
          <w:color w:val="3C4043"/>
        </w:rPr>
        <w:t>kutsealas</w:t>
      </w:r>
      <w:r w:rsidR="00943E8B">
        <w:rPr>
          <w:rFonts w:ascii="Times New Roman" w:eastAsia="Times New Roman" w:hAnsi="Times New Roman" w:cs="Times New Roman"/>
          <w:color w:val="3C4043"/>
        </w:rPr>
        <w:t>te</w:t>
      </w:r>
      <w:r w:rsidR="00943E8B" w:rsidRPr="00943E8B">
        <w:rPr>
          <w:rFonts w:ascii="Times New Roman" w:eastAsia="Times New Roman" w:hAnsi="Times New Roman" w:cs="Times New Roman"/>
          <w:color w:val="3C4043"/>
        </w:rPr>
        <w:t xml:space="preserve"> kohustuslike kompetents</w:t>
      </w:r>
      <w:r w:rsidR="00943E8B">
        <w:rPr>
          <w:rFonts w:ascii="Times New Roman" w:eastAsia="Times New Roman" w:hAnsi="Times New Roman" w:cs="Times New Roman"/>
          <w:color w:val="3C4043"/>
        </w:rPr>
        <w:t>ide</w:t>
      </w:r>
      <w:r w:rsidR="00943E8B" w:rsidRPr="00943E8B">
        <w:rPr>
          <w:rFonts w:ascii="Times New Roman" w:eastAsia="Times New Roman" w:hAnsi="Times New Roman" w:cs="Times New Roman"/>
          <w:color w:val="3C4043"/>
        </w:rPr>
        <w:t xml:space="preserve"> B.3.1.-B.3.4. ja </w:t>
      </w:r>
      <w:proofErr w:type="spellStart"/>
      <w:r w:rsidR="00943E8B" w:rsidRPr="00943E8B">
        <w:rPr>
          <w:rFonts w:ascii="Times New Roman" w:eastAsia="Times New Roman" w:hAnsi="Times New Roman" w:cs="Times New Roman"/>
          <w:color w:val="3C4043"/>
        </w:rPr>
        <w:t>üldoskus</w:t>
      </w:r>
      <w:r w:rsidR="00943E8B">
        <w:rPr>
          <w:rFonts w:ascii="Times New Roman" w:eastAsia="Times New Roman" w:hAnsi="Times New Roman" w:cs="Times New Roman"/>
          <w:color w:val="3C4043"/>
        </w:rPr>
        <w:t>te</w:t>
      </w:r>
      <w:proofErr w:type="spellEnd"/>
      <w:r w:rsidR="00943E8B" w:rsidRPr="00943E8B">
        <w:rPr>
          <w:rFonts w:ascii="Times New Roman" w:eastAsia="Times New Roman" w:hAnsi="Times New Roman" w:cs="Times New Roman"/>
          <w:color w:val="3C4043"/>
        </w:rPr>
        <w:t xml:space="preserve"> B2</w:t>
      </w:r>
      <w:r>
        <w:rPr>
          <w:rFonts w:ascii="Times New Roman" w:eastAsia="Times New Roman" w:hAnsi="Times New Roman" w:cs="Times New Roman"/>
          <w:color w:val="3C4043"/>
        </w:rPr>
        <w:t xml:space="preserve"> hindamiskriteeriumitest</w:t>
      </w:r>
      <w:r w:rsidR="00943E8B">
        <w:rPr>
          <w:rFonts w:ascii="Times New Roman" w:eastAsia="Times New Roman" w:hAnsi="Times New Roman" w:cs="Times New Roman"/>
          <w:color w:val="3C4043"/>
        </w:rPr>
        <w:t>.</w:t>
      </w:r>
    </w:p>
    <w:p w14:paraId="41B8720A"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Kõiki kohustuslikke kompetentse hinnatakse kas eraldi ja/või integreerituna erinevate kohustuslike kompetentsidega.</w:t>
      </w:r>
    </w:p>
    <w:p w14:paraId="5BFBCE2F"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proofErr w:type="spellStart"/>
      <w:r>
        <w:rPr>
          <w:rFonts w:ascii="Times New Roman" w:eastAsia="Times New Roman" w:hAnsi="Times New Roman" w:cs="Times New Roman"/>
          <w:color w:val="3C4043"/>
        </w:rPr>
        <w:t>Üldoskuseid</w:t>
      </w:r>
      <w:proofErr w:type="spellEnd"/>
      <w:r>
        <w:rPr>
          <w:rFonts w:ascii="Times New Roman" w:eastAsia="Times New Roman" w:hAnsi="Times New Roman" w:cs="Times New Roman"/>
          <w:color w:val="3C4043"/>
        </w:rPr>
        <w:t xml:space="preserve"> hinnatakse kohustuslike kompetentside sees.</w:t>
      </w:r>
    </w:p>
    <w:p w14:paraId="6621D822" w14:textId="6CFF84CF"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Analüüsis kajastub töökogemus, õigusaktide</w:t>
      </w:r>
      <w:r w:rsidR="009B2364">
        <w:rPr>
          <w:rFonts w:ascii="Times New Roman" w:eastAsia="Times New Roman" w:hAnsi="Times New Roman" w:cs="Times New Roman"/>
          <w:color w:val="3C4043"/>
        </w:rPr>
        <w:t xml:space="preserve"> ja </w:t>
      </w:r>
      <w:r>
        <w:rPr>
          <w:rFonts w:ascii="Times New Roman" w:eastAsia="Times New Roman" w:hAnsi="Times New Roman" w:cs="Times New Roman"/>
          <w:color w:val="3C4043"/>
        </w:rPr>
        <w:t xml:space="preserve">juhendite oskuslik viitamine, täiendkoolitustel omandatu rakendamine </w:t>
      </w:r>
      <w:r w:rsidR="009B2364">
        <w:rPr>
          <w:rFonts w:ascii="Times New Roman" w:eastAsia="Times New Roman" w:hAnsi="Times New Roman" w:cs="Times New Roman"/>
          <w:color w:val="3C4043"/>
        </w:rPr>
        <w:t>ning</w:t>
      </w:r>
      <w:r>
        <w:rPr>
          <w:rFonts w:ascii="Times New Roman" w:eastAsia="Times New Roman" w:hAnsi="Times New Roman" w:cs="Times New Roman"/>
          <w:color w:val="3C4043"/>
        </w:rPr>
        <w:t xml:space="preserve"> raseduskriisi nõustaja kutsealane kompetentsus. </w:t>
      </w:r>
    </w:p>
    <w:p w14:paraId="3B6D823E" w14:textId="7A5C465E"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Kui tegevusnäitaja ei ole igapäevane tegevus, siis eneseanalüüs tuleneb teooriast lähtuvalt</w:t>
      </w:r>
      <w:r w:rsidR="00516182">
        <w:rPr>
          <w:rFonts w:ascii="Times New Roman" w:eastAsia="Times New Roman" w:hAnsi="Times New Roman" w:cs="Times New Roman"/>
          <w:color w:val="3C4043"/>
        </w:rPr>
        <w:t>.</w:t>
      </w:r>
    </w:p>
    <w:p w14:paraId="732A61F5" w14:textId="1B19B3A5"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 Juhtumite valimisel peab </w:t>
      </w:r>
      <w:r w:rsidRPr="00C356C5">
        <w:rPr>
          <w:rFonts w:ascii="Times New Roman" w:eastAsia="Times New Roman" w:hAnsi="Times New Roman" w:cs="Times New Roman"/>
          <w:bCs/>
          <w:color w:val="3C4043"/>
        </w:rPr>
        <w:t xml:space="preserve">taotleja ja/või </w:t>
      </w:r>
      <w:proofErr w:type="spellStart"/>
      <w:r w:rsidRPr="00C356C5">
        <w:rPr>
          <w:rFonts w:ascii="Times New Roman" w:eastAsia="Times New Roman" w:hAnsi="Times New Roman" w:cs="Times New Roman"/>
          <w:bCs/>
          <w:color w:val="3C4043"/>
        </w:rPr>
        <w:t>taastõen</w:t>
      </w:r>
      <w:r w:rsidR="00C356C5" w:rsidRPr="00C356C5">
        <w:rPr>
          <w:rFonts w:ascii="Times New Roman" w:eastAsia="Times New Roman" w:hAnsi="Times New Roman" w:cs="Times New Roman"/>
          <w:bCs/>
          <w:color w:val="3C4043"/>
        </w:rPr>
        <w:t>d</w:t>
      </w:r>
      <w:r w:rsidRPr="00C356C5">
        <w:rPr>
          <w:rFonts w:ascii="Times New Roman" w:eastAsia="Times New Roman" w:hAnsi="Times New Roman" w:cs="Times New Roman"/>
          <w:bCs/>
          <w:color w:val="3C4043"/>
        </w:rPr>
        <w:t>aja</w:t>
      </w:r>
      <w:proofErr w:type="spellEnd"/>
      <w:r>
        <w:rPr>
          <w:rFonts w:ascii="Times New Roman" w:eastAsia="Times New Roman" w:hAnsi="Times New Roman" w:cs="Times New Roman"/>
          <w:color w:val="3C4043"/>
        </w:rPr>
        <w:t xml:space="preserve"> lähtuma järgmistest nõuetest: </w:t>
      </w:r>
    </w:p>
    <w:p w14:paraId="3BFCE140"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Juhtum(id) peab(</w:t>
      </w:r>
      <w:proofErr w:type="spellStart"/>
      <w:r>
        <w:rPr>
          <w:rFonts w:ascii="Times New Roman" w:eastAsia="Times New Roman" w:hAnsi="Times New Roman" w:cs="Times New Roman"/>
          <w:color w:val="3C4043"/>
        </w:rPr>
        <w:t>vad</w:t>
      </w:r>
      <w:proofErr w:type="spellEnd"/>
      <w:r>
        <w:rPr>
          <w:rFonts w:ascii="Times New Roman" w:eastAsia="Times New Roman" w:hAnsi="Times New Roman" w:cs="Times New Roman"/>
          <w:color w:val="3C4043"/>
        </w:rPr>
        <w:t>) olema mitte varasem kui 5 aastat alatest taotlemisele esitatavate dokumentide tähtajast;</w:t>
      </w:r>
    </w:p>
    <w:p w14:paraId="6F5A27CB" w14:textId="577F2D45"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Juhtum(id) peab(</w:t>
      </w:r>
      <w:proofErr w:type="spellStart"/>
      <w:r>
        <w:rPr>
          <w:rFonts w:ascii="Times New Roman" w:eastAsia="Times New Roman" w:hAnsi="Times New Roman" w:cs="Times New Roman"/>
          <w:color w:val="3C4043"/>
        </w:rPr>
        <w:t>vad</w:t>
      </w:r>
      <w:proofErr w:type="spellEnd"/>
      <w:r>
        <w:rPr>
          <w:rFonts w:ascii="Times New Roman" w:eastAsia="Times New Roman" w:hAnsi="Times New Roman" w:cs="Times New Roman"/>
          <w:color w:val="3C4043"/>
        </w:rPr>
        <w:t xml:space="preserve">) olema valitud selliselt, et võimalikult paljude </w:t>
      </w:r>
      <w:proofErr w:type="spellStart"/>
      <w:r>
        <w:rPr>
          <w:rFonts w:ascii="Times New Roman" w:eastAsia="Times New Roman" w:hAnsi="Times New Roman" w:cs="Times New Roman"/>
          <w:color w:val="3C4043"/>
        </w:rPr>
        <w:t>üldoskuste</w:t>
      </w:r>
      <w:proofErr w:type="spellEnd"/>
      <w:r>
        <w:rPr>
          <w:rFonts w:ascii="Times New Roman" w:eastAsia="Times New Roman" w:hAnsi="Times New Roman" w:cs="Times New Roman"/>
          <w:color w:val="3C4043"/>
        </w:rPr>
        <w:t xml:space="preserve"> ja kompetentside tegevusnäitajad oleks</w:t>
      </w:r>
      <w:r w:rsidR="00C356C5">
        <w:rPr>
          <w:rFonts w:ascii="Times New Roman" w:eastAsia="Times New Roman" w:hAnsi="Times New Roman" w:cs="Times New Roman"/>
          <w:color w:val="3C4043"/>
        </w:rPr>
        <w:t>id</w:t>
      </w:r>
      <w:r>
        <w:rPr>
          <w:rFonts w:ascii="Times New Roman" w:eastAsia="Times New Roman" w:hAnsi="Times New Roman" w:cs="Times New Roman"/>
          <w:color w:val="3C4043"/>
        </w:rPr>
        <w:t xml:space="preserve"> kirjeldatavad;</w:t>
      </w:r>
    </w:p>
    <w:p w14:paraId="70B584E3" w14:textId="77777777" w:rsidR="00D763B7" w:rsidRDefault="009B2670">
      <w:pPr>
        <w:numPr>
          <w:ilvl w:val="2"/>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Juhtumianalüüs(id) on kirjutatud eesti keeles ja esitatud digitaalselt.</w:t>
      </w:r>
    </w:p>
    <w:p w14:paraId="7EB7F943"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Vajadusel võib hindamiskomisjon teha taotlejale või </w:t>
      </w:r>
      <w:proofErr w:type="spellStart"/>
      <w:r>
        <w:rPr>
          <w:rFonts w:ascii="Times New Roman" w:eastAsia="Times New Roman" w:hAnsi="Times New Roman" w:cs="Times New Roman"/>
          <w:color w:val="3C4043"/>
        </w:rPr>
        <w:t>taastõendajale</w:t>
      </w:r>
      <w:proofErr w:type="spellEnd"/>
      <w:r>
        <w:rPr>
          <w:rFonts w:ascii="Times New Roman" w:eastAsia="Times New Roman" w:hAnsi="Times New Roman" w:cs="Times New Roman"/>
          <w:color w:val="3C4043"/>
        </w:rPr>
        <w:t xml:space="preserve"> ettepaneku enne hindamisintervjuud juhtumianalüüsi(de) täiendamiseks.  </w:t>
      </w:r>
    </w:p>
    <w:p w14:paraId="72E288D5"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Kui taotlejal ei ole kriisiväljakutset annab kutsekomisjon talle lahendamiseks kriisijuhtumi. </w:t>
      </w:r>
    </w:p>
    <w:p w14:paraId="77A83934" w14:textId="77777777" w:rsidR="00D763B7" w:rsidRDefault="00D763B7">
      <w:pPr>
        <w:spacing w:after="0"/>
        <w:ind w:left="0" w:hanging="2"/>
        <w:jc w:val="both"/>
        <w:rPr>
          <w:rFonts w:ascii="Times New Roman" w:eastAsia="Times New Roman" w:hAnsi="Times New Roman" w:cs="Times New Roman"/>
          <w:color w:val="3C4043"/>
        </w:rPr>
      </w:pPr>
    </w:p>
    <w:p w14:paraId="0BA77A67" w14:textId="77777777" w:rsidR="00D763B7" w:rsidRDefault="009B2670">
      <w:pPr>
        <w:numPr>
          <w:ilvl w:val="0"/>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b/>
          <w:color w:val="3C4043"/>
        </w:rPr>
        <w:t xml:space="preserve"> Intervjuu </w:t>
      </w:r>
    </w:p>
    <w:p w14:paraId="330F744C" w14:textId="7777777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 xml:space="preserve"> Peale dokumentide hindamist viiakse </w:t>
      </w:r>
      <w:r w:rsidRPr="00C356C5">
        <w:rPr>
          <w:rFonts w:ascii="Times New Roman" w:eastAsia="Times New Roman" w:hAnsi="Times New Roman" w:cs="Times New Roman"/>
          <w:b/>
          <w:bCs/>
          <w:color w:val="3C4043"/>
        </w:rPr>
        <w:t>kutse taotlejaga</w:t>
      </w:r>
      <w:r>
        <w:rPr>
          <w:rFonts w:ascii="Times New Roman" w:eastAsia="Times New Roman" w:hAnsi="Times New Roman" w:cs="Times New Roman"/>
          <w:color w:val="3C4043"/>
        </w:rPr>
        <w:t xml:space="preserve"> läbi hindamisintervjuu. </w:t>
      </w:r>
    </w:p>
    <w:p w14:paraId="72ED47E5" w14:textId="732BF296" w:rsidR="00D763B7" w:rsidRDefault="009B2670">
      <w:pPr>
        <w:numPr>
          <w:ilvl w:val="2"/>
          <w:numId w:val="1"/>
        </w:numPr>
        <w:spacing w:after="0"/>
        <w:ind w:left="0" w:hanging="2"/>
        <w:jc w:val="both"/>
        <w:rPr>
          <w:rFonts w:ascii="Times New Roman" w:eastAsia="Times New Roman" w:hAnsi="Times New Roman" w:cs="Times New Roman"/>
          <w:color w:val="3C4043"/>
        </w:rPr>
      </w:pPr>
      <w:r w:rsidRPr="00C356C5">
        <w:rPr>
          <w:rFonts w:ascii="Times New Roman" w:eastAsia="Times New Roman" w:hAnsi="Times New Roman" w:cs="Times New Roman"/>
          <w:b/>
          <w:bCs/>
          <w:color w:val="3C4043"/>
        </w:rPr>
        <w:t xml:space="preserve">Kutse </w:t>
      </w:r>
      <w:proofErr w:type="spellStart"/>
      <w:r w:rsidRPr="00C356C5">
        <w:rPr>
          <w:rFonts w:ascii="Times New Roman" w:eastAsia="Times New Roman" w:hAnsi="Times New Roman" w:cs="Times New Roman"/>
          <w:b/>
          <w:bCs/>
          <w:color w:val="3C4043"/>
        </w:rPr>
        <w:t>taastõendajaga</w:t>
      </w:r>
      <w:proofErr w:type="spellEnd"/>
      <w:r>
        <w:rPr>
          <w:rFonts w:ascii="Times New Roman" w:eastAsia="Times New Roman" w:hAnsi="Times New Roman" w:cs="Times New Roman"/>
          <w:color w:val="3C4043"/>
        </w:rPr>
        <w:t xml:space="preserve"> viiakse intervjuu </w:t>
      </w:r>
      <w:r w:rsidR="00C356C5">
        <w:rPr>
          <w:rFonts w:ascii="Times New Roman" w:eastAsia="Times New Roman" w:hAnsi="Times New Roman" w:cs="Times New Roman"/>
          <w:color w:val="3C4043"/>
        </w:rPr>
        <w:t xml:space="preserve">läbi </w:t>
      </w:r>
      <w:r>
        <w:rPr>
          <w:rFonts w:ascii="Times New Roman" w:eastAsia="Times New Roman" w:hAnsi="Times New Roman" w:cs="Times New Roman"/>
          <w:color w:val="3C4043"/>
        </w:rPr>
        <w:t>ainult hindamiskomisjoni ettepanekul täiendava hindamisvajaduse korral.</w:t>
      </w:r>
    </w:p>
    <w:p w14:paraId="13EC168D" w14:textId="60423D68"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lastRenderedPageBreak/>
        <w:t xml:space="preserve">Intervjuu on 30-45 minutit kestev professionaalne diskussioon, mis lähtub </w:t>
      </w:r>
      <w:r w:rsidR="00D92575">
        <w:rPr>
          <w:rFonts w:ascii="Times New Roman" w:eastAsia="Times New Roman" w:hAnsi="Times New Roman" w:cs="Times New Roman"/>
          <w:color w:val="3C4043"/>
        </w:rPr>
        <w:t xml:space="preserve">esitatud dokumentidest ja </w:t>
      </w:r>
      <w:r>
        <w:rPr>
          <w:rFonts w:ascii="Times New Roman" w:eastAsia="Times New Roman" w:hAnsi="Times New Roman" w:cs="Times New Roman"/>
          <w:color w:val="3C4043"/>
        </w:rPr>
        <w:t>raseduskriisi nõustaja eeti</w:t>
      </w:r>
      <w:r w:rsidR="00D92575">
        <w:rPr>
          <w:rFonts w:ascii="Times New Roman" w:eastAsia="Times New Roman" w:hAnsi="Times New Roman" w:cs="Times New Roman"/>
          <w:color w:val="3C4043"/>
        </w:rPr>
        <w:t>listest põhimõtetest</w:t>
      </w:r>
      <w:r>
        <w:rPr>
          <w:rFonts w:ascii="Times New Roman" w:eastAsia="Times New Roman" w:hAnsi="Times New Roman" w:cs="Times New Roman"/>
          <w:color w:val="3C4043"/>
        </w:rPr>
        <w:t>.</w:t>
      </w:r>
    </w:p>
    <w:p w14:paraId="6329EA86" w14:textId="77777777" w:rsidR="00D763B7" w:rsidRDefault="009B2670">
      <w:pPr>
        <w:numPr>
          <w:ilvl w:val="1"/>
          <w:numId w:val="1"/>
        </w:numPr>
        <w:spacing w:after="0"/>
        <w:ind w:left="0" w:hanging="2"/>
        <w:rPr>
          <w:rFonts w:ascii="Times New Roman" w:eastAsia="Times New Roman" w:hAnsi="Times New Roman" w:cs="Times New Roman"/>
          <w:color w:val="3C4043"/>
        </w:rPr>
      </w:pPr>
      <w:r>
        <w:rPr>
          <w:rFonts w:ascii="Times New Roman" w:eastAsia="Times New Roman" w:hAnsi="Times New Roman" w:cs="Times New Roman"/>
          <w:color w:val="3C4043"/>
        </w:rPr>
        <w:t xml:space="preserve">Intervjuu viib läbi üks hindamiskomisjon liige koos ühe liikmega kutsekomisjonist. </w:t>
      </w:r>
    </w:p>
    <w:p w14:paraId="5A170593" w14:textId="6FB07D7C"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Intervjuu aluseks on hindamiskomisjoni tagasiside, mille käigus täpsustatakse taotleja Raseduskriisi nõustaja, tase 6 kompetentsusnõuetele vastavus ning antakse sisulist tagasisidet.</w:t>
      </w:r>
    </w:p>
    <w:p w14:paraId="403DABA6" w14:textId="40F5F107" w:rsidR="00D763B7" w:rsidRDefault="009B2670">
      <w:pPr>
        <w:numPr>
          <w:ilvl w:val="1"/>
          <w:numId w:val="1"/>
        </w:numPr>
        <w:spacing w:after="0"/>
        <w:ind w:left="0" w:hanging="2"/>
        <w:jc w:val="both"/>
        <w:rPr>
          <w:rFonts w:ascii="Times New Roman" w:eastAsia="Times New Roman" w:hAnsi="Times New Roman" w:cs="Times New Roman"/>
          <w:color w:val="3C4043"/>
        </w:rPr>
      </w:pPr>
      <w:r>
        <w:rPr>
          <w:rFonts w:ascii="Times New Roman" w:eastAsia="Times New Roman" w:hAnsi="Times New Roman" w:cs="Times New Roman"/>
          <w:color w:val="3C4043"/>
        </w:rPr>
        <w:t>Intervjuu käigus on taotlejal võimalus demonstreerida oma teadmisi</w:t>
      </w:r>
      <w:r w:rsidR="008C714A">
        <w:rPr>
          <w:rFonts w:ascii="Times New Roman" w:eastAsia="Times New Roman" w:hAnsi="Times New Roman" w:cs="Times New Roman"/>
          <w:color w:val="3C4043"/>
        </w:rPr>
        <w:t xml:space="preserve"> ja </w:t>
      </w:r>
      <w:r>
        <w:rPr>
          <w:rFonts w:ascii="Times New Roman" w:eastAsia="Times New Roman" w:hAnsi="Times New Roman" w:cs="Times New Roman"/>
          <w:color w:val="3C4043"/>
        </w:rPr>
        <w:t>oskusi</w:t>
      </w:r>
      <w:r w:rsidR="008C714A">
        <w:rPr>
          <w:rFonts w:ascii="Times New Roman" w:eastAsia="Times New Roman" w:hAnsi="Times New Roman" w:cs="Times New Roman"/>
          <w:color w:val="3C4043"/>
        </w:rPr>
        <w:t xml:space="preserve">, </w:t>
      </w:r>
      <w:r>
        <w:rPr>
          <w:rFonts w:ascii="Times New Roman" w:eastAsia="Times New Roman" w:hAnsi="Times New Roman" w:cs="Times New Roman"/>
          <w:color w:val="3C4043"/>
        </w:rPr>
        <w:t>esitada küsimusi ning anda suusõnalist tagasisidet kutsepädevuse taotlemise protsessile.</w:t>
      </w:r>
    </w:p>
    <w:p w14:paraId="18EED194" w14:textId="77777777" w:rsidR="00D763B7" w:rsidRDefault="00D763B7">
      <w:pPr>
        <w:spacing w:after="0"/>
        <w:ind w:left="0" w:hanging="2"/>
        <w:jc w:val="both"/>
        <w:rPr>
          <w:rFonts w:ascii="Times New Roman" w:eastAsia="Times New Roman" w:hAnsi="Times New Roman" w:cs="Times New Roman"/>
          <w:color w:val="000000"/>
        </w:rPr>
      </w:pPr>
    </w:p>
    <w:p w14:paraId="1CEADF2D" w14:textId="77777777" w:rsidR="00D763B7" w:rsidRDefault="00D763B7">
      <w:pPr>
        <w:spacing w:after="0"/>
        <w:ind w:left="0" w:hanging="2"/>
        <w:jc w:val="both"/>
        <w:rPr>
          <w:rFonts w:ascii="Times New Roman" w:eastAsia="Times New Roman" w:hAnsi="Times New Roman" w:cs="Times New Roman"/>
          <w:color w:val="000000"/>
        </w:rPr>
      </w:pPr>
    </w:p>
    <w:p w14:paraId="798094F7" w14:textId="77777777" w:rsidR="00D763B7" w:rsidRDefault="009B2670">
      <w:pPr>
        <w:numPr>
          <w:ilvl w:val="0"/>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Hindamiskriteeriumid</w:t>
      </w:r>
    </w:p>
    <w:p w14:paraId="54DFBCD8" w14:textId="77777777" w:rsidR="00D763B7" w:rsidRDefault="00D763B7">
      <w:pPr>
        <w:spacing w:after="0"/>
        <w:ind w:left="0" w:hanging="2"/>
        <w:rPr>
          <w:rFonts w:ascii="Times New Roman" w:eastAsia="Times New Roman" w:hAnsi="Times New Roman" w:cs="Times New Roman"/>
          <w:color w:val="000000"/>
        </w:rPr>
      </w:pPr>
    </w:p>
    <w:p w14:paraId="265C80B7" w14:textId="77777777" w:rsidR="00D763B7" w:rsidRDefault="009B2670">
      <w:pPr>
        <w:spacing w:after="0"/>
        <w:ind w:left="0" w:hanging="2"/>
        <w:rPr>
          <w:rFonts w:ascii="Times New Roman" w:eastAsia="Times New Roman" w:hAnsi="Times New Roman" w:cs="Times New Roman"/>
          <w:color w:val="FF0000"/>
        </w:rPr>
      </w:pPr>
      <w:bookmarkStart w:id="2" w:name="_heading=h.gjdgxs" w:colFirst="0" w:colLast="0"/>
      <w:bookmarkEnd w:id="2"/>
      <w:r>
        <w:rPr>
          <w:rFonts w:ascii="Times New Roman" w:eastAsia="Times New Roman" w:hAnsi="Times New Roman" w:cs="Times New Roman"/>
          <w:color w:val="000000"/>
        </w:rPr>
        <w:t>Tabel 1. Kohustuslike ja läbivate kompetentside hindamise kriteeriumid ja meetodid.</w:t>
      </w:r>
    </w:p>
    <w:tbl>
      <w:tblPr>
        <w:tblStyle w:val="a"/>
        <w:tblW w:w="9213" w:type="dxa"/>
        <w:tblLayout w:type="fixed"/>
        <w:tblLook w:val="0000" w:firstRow="0" w:lastRow="0" w:firstColumn="0" w:lastColumn="0" w:noHBand="0" w:noVBand="0"/>
      </w:tblPr>
      <w:tblGrid>
        <w:gridCol w:w="3369"/>
        <w:gridCol w:w="3087"/>
        <w:gridCol w:w="2757"/>
      </w:tblGrid>
      <w:tr w:rsidR="00D763B7" w14:paraId="064FBA7C" w14:textId="77777777">
        <w:trPr>
          <w:trHeight w:val="150"/>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45C2A29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KOMPETENTSID </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56E3E726"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Hindamiskriteerium</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00277F6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Hindamismeetod</w:t>
            </w:r>
          </w:p>
        </w:tc>
      </w:tr>
      <w:tr w:rsidR="00D763B7" w14:paraId="33832AEB" w14:textId="77777777">
        <w:trPr>
          <w:trHeight w:val="150"/>
        </w:trPr>
        <w:tc>
          <w:tcPr>
            <w:tcW w:w="92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B1EAA2"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B.2 Raseduskriisi nõustaja tase 6 </w:t>
            </w:r>
            <w:proofErr w:type="spellStart"/>
            <w:r>
              <w:rPr>
                <w:rFonts w:ascii="Times New Roman" w:eastAsia="Times New Roman" w:hAnsi="Times New Roman" w:cs="Times New Roman"/>
                <w:b/>
              </w:rPr>
              <w:t>üldoskused</w:t>
            </w:r>
            <w:proofErr w:type="spellEnd"/>
            <w:r>
              <w:rPr>
                <w:rFonts w:ascii="Times New Roman" w:eastAsia="Times New Roman" w:hAnsi="Times New Roman" w:cs="Times New Roman"/>
                <w:b/>
              </w:rPr>
              <w:t xml:space="preserve"> </w:t>
            </w:r>
          </w:p>
        </w:tc>
      </w:tr>
      <w:tr w:rsidR="00D763B7" w14:paraId="517BA798" w14:textId="77777777">
        <w:trPr>
          <w:trHeight w:val="150"/>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4A1259CE" w14:textId="77777777" w:rsidR="00D763B7" w:rsidRDefault="009B2670">
            <w:pPr>
              <w:widowControl w:val="0"/>
              <w:spacing w:after="0" w:line="240" w:lineRule="auto"/>
              <w:ind w:left="0" w:hanging="2"/>
              <w:rPr>
                <w:rFonts w:ascii="Times New Roman" w:eastAsia="Times New Roman" w:hAnsi="Times New Roman" w:cs="Times New Roman"/>
              </w:rPr>
            </w:pPr>
            <w:bookmarkStart w:id="3" w:name="_Hlk98147799"/>
            <w:r>
              <w:rPr>
                <w:rFonts w:ascii="Times New Roman" w:eastAsia="Times New Roman" w:hAnsi="Times New Roman" w:cs="Times New Roman"/>
              </w:rPr>
              <w:t>1. rakendab psühholoogilise nõustamise teooriaid ja tehnikaid (sh kriisiabi, psühholoogiline esmaabi), kasutab raseduskriisi nõustaja erialaseid teadmisi ja teaduspõhiseid meetodeid vastavalt nõustamissituatsioonile ja kliendi/patsiendi vajadustele;</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3D0C04E9"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Analüüsib oma juhtumeid ja erialast tööd lähtuvalt empiiriliselt tõendatud teooriatest ja meetoditest.</w:t>
            </w:r>
          </w:p>
          <w:p w14:paraId="112526A7"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 On läbinud kutsealaseid ja/või sellega seonduvaid täienduskoolitusi vähemalt 30 tundi aastas (</w:t>
            </w:r>
            <w:proofErr w:type="spellStart"/>
            <w:r>
              <w:rPr>
                <w:rFonts w:ascii="Times New Roman" w:eastAsia="Times New Roman" w:hAnsi="Times New Roman" w:cs="Times New Roman"/>
              </w:rPr>
              <w:t>taastõendamisel</w:t>
            </w:r>
            <w:proofErr w:type="spellEnd"/>
            <w:r>
              <w:rPr>
                <w:rFonts w:ascii="Times New Roman" w:eastAsia="Times New Roman" w:hAnsi="Times New Roman" w:cs="Times New Roman"/>
              </w:rPr>
              <w:t>).</w:t>
            </w:r>
          </w:p>
        </w:tc>
        <w:tc>
          <w:tcPr>
            <w:tcW w:w="2757" w:type="dxa"/>
            <w:tcBorders>
              <w:top w:val="single" w:sz="4" w:space="0" w:color="000000"/>
              <w:left w:val="single" w:sz="4" w:space="0" w:color="000000"/>
              <w:bottom w:val="single" w:sz="4" w:space="0" w:color="000000"/>
              <w:right w:val="single" w:sz="4" w:space="0" w:color="000000"/>
            </w:tcBorders>
          </w:tcPr>
          <w:p w14:paraId="59489D7F"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w:t>
            </w:r>
          </w:p>
          <w:p w14:paraId="51CF0041"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Juhtumianalüüsid</w:t>
            </w:r>
          </w:p>
          <w:p w14:paraId="0D49A5C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p w14:paraId="23821C12" w14:textId="01358419" w:rsidR="00D763B7" w:rsidRDefault="009B2670" w:rsidP="00020E19">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Erialane CV </w:t>
            </w:r>
          </w:p>
        </w:tc>
      </w:tr>
      <w:tr w:rsidR="00D763B7" w14:paraId="41C057C3" w14:textId="77777777">
        <w:trPr>
          <w:trHeight w:val="150"/>
        </w:trPr>
        <w:tc>
          <w:tcPr>
            <w:tcW w:w="3369" w:type="dxa"/>
            <w:tcBorders>
              <w:top w:val="single" w:sz="4" w:space="0" w:color="000000"/>
              <w:left w:val="single" w:sz="4" w:space="0" w:color="000000"/>
              <w:bottom w:val="single" w:sz="4" w:space="0" w:color="000000"/>
            </w:tcBorders>
            <w:shd w:val="clear" w:color="auto" w:fill="FFFFFF"/>
          </w:tcPr>
          <w:p w14:paraId="0FD94FE2"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on oma tegevuses delikaatne, arvestades kliendi/patsiendi vajadusi;</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1EDA4687" w14:textId="60AAC67F"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Kontakt kliendi/patsiendiga on loodud suhtluspartneri vajadusi ja eripärasid arvestavalt</w:t>
            </w:r>
            <w:r w:rsidR="00020E19">
              <w:rPr>
                <w:rFonts w:ascii="Times New Roman" w:eastAsia="Times New Roman" w:hAnsi="Times New Roman" w:cs="Times New Roman"/>
              </w:rPr>
              <w:t>.</w:t>
            </w:r>
          </w:p>
        </w:tc>
        <w:tc>
          <w:tcPr>
            <w:tcW w:w="2757" w:type="dxa"/>
            <w:tcBorders>
              <w:top w:val="single" w:sz="4" w:space="0" w:color="000000"/>
              <w:left w:val="single" w:sz="4" w:space="0" w:color="000000"/>
              <w:right w:val="single" w:sz="4" w:space="0" w:color="000000"/>
            </w:tcBorders>
          </w:tcPr>
          <w:p w14:paraId="36D07013"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Hinnatakse kohustuslike kompetentside sees. Juhtumianalüüs </w:t>
            </w:r>
          </w:p>
          <w:p w14:paraId="75686A3B"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2F5C94D6" w14:textId="77777777">
        <w:trPr>
          <w:trHeight w:val="150"/>
        </w:trPr>
        <w:tc>
          <w:tcPr>
            <w:tcW w:w="3369" w:type="dxa"/>
            <w:tcBorders>
              <w:top w:val="single" w:sz="4" w:space="0" w:color="000000"/>
              <w:left w:val="single" w:sz="4" w:space="0" w:color="000000"/>
              <w:bottom w:val="single" w:sz="4" w:space="0" w:color="000000"/>
            </w:tcBorders>
            <w:shd w:val="clear" w:color="auto" w:fill="FFFFFF"/>
          </w:tcPr>
          <w:p w14:paraId="0AF3B746"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3. tuleb professionaalselt toime keerulistes ja konfliktsituatsioonides;</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42CAAD54"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a) Kasutab sobivaid suhtlemisviise ja -tehnikaid.</w:t>
            </w:r>
          </w:p>
          <w:p w14:paraId="7468527E"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b) Analüüsib oma mõtteid ja seisukohti ning väljendab neid hinnanguvabalt.</w:t>
            </w:r>
          </w:p>
          <w:p w14:paraId="6131A9F3"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c) Aktsepteerib enese ja teiste vajadusi.</w:t>
            </w:r>
          </w:p>
          <w:p w14:paraId="4951CAFC" w14:textId="77777777" w:rsidR="00D763B7" w:rsidRPr="006F2900" w:rsidRDefault="00D763B7">
            <w:pPr>
              <w:widowControl w:val="0"/>
              <w:spacing w:after="0" w:line="240" w:lineRule="auto"/>
              <w:ind w:left="0" w:hanging="2"/>
              <w:rPr>
                <w:rFonts w:ascii="Times New Roman" w:eastAsia="Times New Roman" w:hAnsi="Times New Roman" w:cs="Times New Roman"/>
                <w:color w:val="000000" w:themeColor="text1"/>
              </w:rPr>
            </w:pPr>
          </w:p>
        </w:tc>
        <w:tc>
          <w:tcPr>
            <w:tcW w:w="2757" w:type="dxa"/>
            <w:tcBorders>
              <w:top w:val="single" w:sz="4" w:space="0" w:color="000000"/>
              <w:left w:val="single" w:sz="4" w:space="0" w:color="000000"/>
              <w:bottom w:val="single" w:sz="4" w:space="0" w:color="000000"/>
              <w:right w:val="single" w:sz="4" w:space="0" w:color="000000"/>
            </w:tcBorders>
          </w:tcPr>
          <w:p w14:paraId="61E4FB1D"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 Juhtumianalüüs</w:t>
            </w:r>
          </w:p>
          <w:p w14:paraId="28827203"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628B2CE9" w14:textId="77777777">
        <w:trPr>
          <w:trHeight w:val="150"/>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0DC6B4FB"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4. lähtub oma töös raseduskriisi nõustaja eetilistest põhimõtetest (lisa 1);</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1B19AF7E" w14:textId="075C38ED"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 xml:space="preserve">a) </w:t>
            </w:r>
            <w:r w:rsidR="00020E19" w:rsidRPr="006F2900">
              <w:rPr>
                <w:rFonts w:ascii="Times New Roman" w:eastAsia="Times New Roman" w:hAnsi="Times New Roman" w:cs="Times New Roman"/>
                <w:color w:val="000000" w:themeColor="text1"/>
              </w:rPr>
              <w:t>O</w:t>
            </w:r>
            <w:r w:rsidRPr="006F2900">
              <w:rPr>
                <w:rFonts w:ascii="Times New Roman" w:eastAsia="Times New Roman" w:hAnsi="Times New Roman" w:cs="Times New Roman"/>
                <w:color w:val="000000" w:themeColor="text1"/>
              </w:rPr>
              <w:t>n välja toonud raseduskriisi nõustaja kutse-eetika seoses analüüsitud juhtumi(te)</w:t>
            </w:r>
            <w:proofErr w:type="spellStart"/>
            <w:r w:rsidRPr="006F2900">
              <w:rPr>
                <w:rFonts w:ascii="Times New Roman" w:eastAsia="Times New Roman" w:hAnsi="Times New Roman" w:cs="Times New Roman"/>
                <w:color w:val="000000" w:themeColor="text1"/>
              </w:rPr>
              <w:t>ga</w:t>
            </w:r>
            <w:proofErr w:type="spellEnd"/>
            <w:r w:rsidR="00020E19" w:rsidRPr="006F2900">
              <w:rPr>
                <w:rFonts w:ascii="Times New Roman" w:eastAsia="Times New Roman" w:hAnsi="Times New Roman" w:cs="Times New Roman"/>
                <w:color w:val="000000" w:themeColor="text1"/>
              </w:rPr>
              <w:t>.</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436E31FD"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 Juhtumianalüüs</w:t>
            </w:r>
          </w:p>
          <w:p w14:paraId="7580A01B"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6E296CCE" w14:textId="77777777">
        <w:trPr>
          <w:trHeight w:val="150"/>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1046BF4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5. reflekteerib ja hindab enda erialast tegevust, kasutades eneseanalüüsi vahendeid, töö tulemuste analüüsi ja saadud hinnanguid; osaleb </w:t>
            </w:r>
            <w:proofErr w:type="spellStart"/>
            <w:r>
              <w:rPr>
                <w:rFonts w:ascii="Times New Roman" w:eastAsia="Times New Roman" w:hAnsi="Times New Roman" w:cs="Times New Roman"/>
              </w:rPr>
              <w:t>kovisiooni</w:t>
            </w:r>
            <w:proofErr w:type="spellEnd"/>
            <w:r>
              <w:rPr>
                <w:rFonts w:ascii="Times New Roman" w:eastAsia="Times New Roman" w:hAnsi="Times New Roman" w:cs="Times New Roman"/>
              </w:rPr>
              <w:t xml:space="preserve"> ja supervisiooni gruppides, tegeleb erialase enesearendamisega;</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052528CB"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 xml:space="preserve">a) Vastavalt omandatud teadmistele ja oskustele analüüsib oma erialast tegevust ja töötulemusi. </w:t>
            </w:r>
          </w:p>
          <w:p w14:paraId="7D9A9BFB"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b) Lähtudes enda töökogemusest sõnastab erialase enesearengu vajaduse ja soovid.</w:t>
            </w:r>
          </w:p>
          <w:p w14:paraId="2F5EDAC7"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 xml:space="preserve">c) Regulaarsed erialased </w:t>
            </w:r>
            <w:proofErr w:type="spellStart"/>
            <w:r w:rsidRPr="006F2900">
              <w:rPr>
                <w:rFonts w:ascii="Times New Roman" w:eastAsia="Times New Roman" w:hAnsi="Times New Roman" w:cs="Times New Roman"/>
                <w:color w:val="000000" w:themeColor="text1"/>
              </w:rPr>
              <w:t>kovisioonid</w:t>
            </w:r>
            <w:proofErr w:type="spellEnd"/>
            <w:r w:rsidRPr="006F2900">
              <w:rPr>
                <w:rFonts w:ascii="Times New Roman" w:eastAsia="Times New Roman" w:hAnsi="Times New Roman" w:cs="Times New Roman"/>
                <w:color w:val="000000" w:themeColor="text1"/>
              </w:rPr>
              <w:t xml:space="preserve"> ja/või </w:t>
            </w:r>
            <w:r w:rsidRPr="006F2900">
              <w:rPr>
                <w:rFonts w:ascii="Times New Roman" w:eastAsia="Times New Roman" w:hAnsi="Times New Roman" w:cs="Times New Roman"/>
                <w:color w:val="000000" w:themeColor="text1"/>
              </w:rPr>
              <w:lastRenderedPageBreak/>
              <w:t>supervisioonid on tõendatud.</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64FBE207"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Hinnatakse kohustuslike kompetentside sees. Juhtumianalüüsid</w:t>
            </w:r>
          </w:p>
          <w:p w14:paraId="2E1B094D"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p w14:paraId="5E4091E2"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Erialane CV</w:t>
            </w:r>
          </w:p>
        </w:tc>
      </w:tr>
      <w:tr w:rsidR="00D763B7" w14:paraId="41DB257F" w14:textId="77777777">
        <w:trPr>
          <w:trHeight w:val="150"/>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464015A5"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6. dokumenteerib oma tegevuse, kasutades korrektset erialast terminoloogiat;</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238B29B1" w14:textId="77777777"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a) Dokumendis väljendatud keelekasutus on korrektne ja erialale sobiv.</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2CCB4178"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 Juhtumianalüüsid</w:t>
            </w:r>
          </w:p>
          <w:p w14:paraId="0C9B6E17"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38F2DC21" w14:textId="77777777">
        <w:trPr>
          <w:trHeight w:val="150"/>
        </w:trPr>
        <w:tc>
          <w:tcPr>
            <w:tcW w:w="3369" w:type="dxa"/>
            <w:tcBorders>
              <w:top w:val="single" w:sz="4" w:space="0" w:color="000000"/>
              <w:left w:val="single" w:sz="4" w:space="0" w:color="000000"/>
              <w:bottom w:val="single" w:sz="4" w:space="0" w:color="000000"/>
            </w:tcBorders>
            <w:shd w:val="clear" w:color="auto" w:fill="FFFFFF"/>
          </w:tcPr>
          <w:p w14:paraId="0F3A5B5F"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7. järgib oma töös kõiki valdkonnaga seonduvaid õigusakte, sh isikuandmete kaitsega seotud õigusakte;</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4CD00402" w14:textId="73F1DB3B"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 xml:space="preserve">a) </w:t>
            </w:r>
            <w:r w:rsidR="00020E19" w:rsidRPr="006F2900">
              <w:rPr>
                <w:rFonts w:ascii="Times New Roman" w:eastAsia="Times New Roman" w:hAnsi="Times New Roman" w:cs="Times New Roman"/>
                <w:color w:val="000000" w:themeColor="text1"/>
                <w:sz w:val="21"/>
                <w:szCs w:val="21"/>
                <w:highlight w:val="white"/>
              </w:rPr>
              <w:t>N</w:t>
            </w:r>
            <w:r w:rsidRPr="006F2900">
              <w:rPr>
                <w:rFonts w:ascii="Times New Roman" w:eastAsia="Times New Roman" w:hAnsi="Times New Roman" w:cs="Times New Roman"/>
                <w:color w:val="000000" w:themeColor="text1"/>
                <w:sz w:val="21"/>
                <w:szCs w:val="21"/>
                <w:highlight w:val="white"/>
              </w:rPr>
              <w:t>imetab oma valdkonnaga seotud  õigusaktid, mis on seotud analüüsitud juhtumi(te)</w:t>
            </w:r>
            <w:proofErr w:type="spellStart"/>
            <w:r w:rsidRPr="006F2900">
              <w:rPr>
                <w:rFonts w:ascii="Roboto" w:eastAsia="Roboto" w:hAnsi="Roboto" w:cs="Roboto"/>
                <w:color w:val="000000" w:themeColor="text1"/>
                <w:sz w:val="21"/>
                <w:szCs w:val="21"/>
                <w:highlight w:val="white"/>
              </w:rPr>
              <w:t>ga</w:t>
            </w:r>
            <w:proofErr w:type="spellEnd"/>
            <w:r w:rsidR="00020E19" w:rsidRPr="006F2900">
              <w:rPr>
                <w:rFonts w:ascii="Roboto" w:eastAsia="Roboto" w:hAnsi="Roboto" w:cs="Roboto"/>
                <w:color w:val="000000" w:themeColor="text1"/>
                <w:sz w:val="21"/>
                <w:szCs w:val="21"/>
              </w:rPr>
              <w:t>.</w:t>
            </w:r>
          </w:p>
        </w:tc>
        <w:tc>
          <w:tcPr>
            <w:tcW w:w="2757" w:type="dxa"/>
            <w:tcBorders>
              <w:top w:val="single" w:sz="4" w:space="0" w:color="000000"/>
              <w:left w:val="single" w:sz="4" w:space="0" w:color="000000"/>
              <w:right w:val="single" w:sz="4" w:space="0" w:color="000000"/>
            </w:tcBorders>
          </w:tcPr>
          <w:p w14:paraId="633698E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 Juhtumianalüüsid</w:t>
            </w:r>
          </w:p>
          <w:p w14:paraId="40954131"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3EEE9CC7" w14:textId="77777777">
        <w:trPr>
          <w:trHeight w:val="150"/>
        </w:trPr>
        <w:tc>
          <w:tcPr>
            <w:tcW w:w="3369" w:type="dxa"/>
            <w:tcBorders>
              <w:top w:val="single" w:sz="4" w:space="0" w:color="000000"/>
              <w:left w:val="single" w:sz="4" w:space="0" w:color="000000"/>
              <w:bottom w:val="single" w:sz="4" w:space="0" w:color="000000"/>
            </w:tcBorders>
            <w:shd w:val="clear" w:color="auto" w:fill="FFFFFF"/>
          </w:tcPr>
          <w:p w14:paraId="57F3A3F8"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8. kasutab eesti keelt vähemalt tasemel C1, nõustamisel kasutatavat keelt tasemel C1 ja ühte võõrkeelt tasemel B2 (vt lisa 2 Keelte oskustasemete kirjeldused);</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38E653F6" w14:textId="72173943"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 xml:space="preserve">a) </w:t>
            </w:r>
            <w:r w:rsidR="00020E19" w:rsidRPr="006F2900">
              <w:rPr>
                <w:rFonts w:ascii="Times New Roman" w:eastAsia="Times New Roman" w:hAnsi="Times New Roman" w:cs="Times New Roman"/>
                <w:color w:val="000000" w:themeColor="text1"/>
              </w:rPr>
              <w:t>D</w:t>
            </w:r>
            <w:r w:rsidRPr="006F2900">
              <w:rPr>
                <w:rFonts w:ascii="Times New Roman" w:eastAsia="Times New Roman" w:hAnsi="Times New Roman" w:cs="Times New Roman"/>
                <w:color w:val="000000" w:themeColor="text1"/>
              </w:rPr>
              <w:t>okumentides väljendatud keelekasutus on korrektne.</w:t>
            </w:r>
          </w:p>
          <w:p w14:paraId="772FC94C" w14:textId="1869B862"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 xml:space="preserve">b) </w:t>
            </w:r>
            <w:r w:rsidR="00020E19" w:rsidRPr="006F2900">
              <w:rPr>
                <w:rFonts w:ascii="Times New Roman" w:eastAsia="Times New Roman" w:hAnsi="Times New Roman" w:cs="Times New Roman"/>
                <w:color w:val="000000" w:themeColor="text1"/>
              </w:rPr>
              <w:t>S</w:t>
            </w:r>
            <w:r w:rsidRPr="006F2900">
              <w:rPr>
                <w:rFonts w:ascii="Times New Roman" w:eastAsia="Times New Roman" w:hAnsi="Times New Roman" w:cs="Times New Roman"/>
                <w:color w:val="000000" w:themeColor="text1"/>
              </w:rPr>
              <w:t>uhtleb selgelt ja arusaadavalt eesti keeles, oskab en</w:t>
            </w:r>
            <w:r w:rsidR="00020E19" w:rsidRPr="006F2900">
              <w:rPr>
                <w:rFonts w:ascii="Times New Roman" w:eastAsia="Times New Roman" w:hAnsi="Times New Roman" w:cs="Times New Roman"/>
                <w:color w:val="000000" w:themeColor="text1"/>
              </w:rPr>
              <w:t>nast</w:t>
            </w:r>
            <w:r w:rsidRPr="006F2900">
              <w:rPr>
                <w:rFonts w:ascii="Times New Roman" w:eastAsia="Times New Roman" w:hAnsi="Times New Roman" w:cs="Times New Roman"/>
                <w:color w:val="000000" w:themeColor="text1"/>
              </w:rPr>
              <w:t xml:space="preserve"> kõnes ja kirjas mõistetavaks teha.</w:t>
            </w:r>
          </w:p>
        </w:tc>
        <w:tc>
          <w:tcPr>
            <w:tcW w:w="2757" w:type="dxa"/>
            <w:tcBorders>
              <w:top w:val="single" w:sz="4" w:space="0" w:color="000000"/>
              <w:left w:val="single" w:sz="4" w:space="0" w:color="000000"/>
              <w:bottom w:val="single" w:sz="4" w:space="0" w:color="000000"/>
              <w:right w:val="single" w:sz="4" w:space="0" w:color="000000"/>
            </w:tcBorders>
          </w:tcPr>
          <w:p w14:paraId="7F4A6D01"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 Juhtumianalüüs</w:t>
            </w:r>
          </w:p>
          <w:p w14:paraId="6544BE11"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p w14:paraId="193C7203"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Erialane CV</w:t>
            </w:r>
          </w:p>
        </w:tc>
      </w:tr>
      <w:tr w:rsidR="00D763B7" w14:paraId="4B26B6B2" w14:textId="77777777">
        <w:trPr>
          <w:trHeight w:val="150"/>
        </w:trPr>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6301674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9. kasutab oma töös arvutit vastavalt </w:t>
            </w:r>
            <w:proofErr w:type="spellStart"/>
            <w:r>
              <w:rPr>
                <w:rFonts w:ascii="Times New Roman" w:eastAsia="Times New Roman" w:hAnsi="Times New Roman" w:cs="Times New Roman"/>
              </w:rPr>
              <w:t>DigComp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enesehindamisskaala</w:t>
            </w:r>
            <w:proofErr w:type="spellEnd"/>
            <w:r>
              <w:rPr>
                <w:rFonts w:ascii="Times New Roman" w:eastAsia="Times New Roman" w:hAnsi="Times New Roman" w:cs="Times New Roman"/>
              </w:rPr>
              <w:t xml:space="preserve"> tasemetele: Infotöötluse, Kommunikatsiooni,</w:t>
            </w:r>
          </w:p>
          <w:p w14:paraId="47E387E6"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Ohutuse ja Probleemilahenduse osaoskustes iseseisva kasutaja tasemel, Sisuloome osaoskuses algtasemel kasutaja tasemel (vt. lisa 3 Digipädevuste enesehindamise skaala).</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7EE1677B" w14:textId="6F319593" w:rsidR="00D763B7" w:rsidRPr="006F2900" w:rsidRDefault="009B2670">
            <w:pPr>
              <w:widowControl w:val="0"/>
              <w:spacing w:after="0" w:line="240" w:lineRule="auto"/>
              <w:ind w:left="0" w:hanging="2"/>
              <w:rPr>
                <w:rFonts w:ascii="Times New Roman" w:eastAsia="Times New Roman" w:hAnsi="Times New Roman" w:cs="Times New Roman"/>
                <w:color w:val="000000" w:themeColor="text1"/>
              </w:rPr>
            </w:pPr>
            <w:r w:rsidRPr="006F2900">
              <w:rPr>
                <w:rFonts w:ascii="Times New Roman" w:eastAsia="Times New Roman" w:hAnsi="Times New Roman" w:cs="Times New Roman"/>
                <w:color w:val="000000" w:themeColor="text1"/>
              </w:rPr>
              <w:t>a)Esitatud dokumendid on korrektselt vormistatud</w:t>
            </w:r>
            <w:r w:rsidR="00271F6A" w:rsidRPr="006F2900">
              <w:rPr>
                <w:rFonts w:ascii="Times New Roman" w:eastAsia="Times New Roman" w:hAnsi="Times New Roman" w:cs="Times New Roman"/>
                <w:color w:val="000000" w:themeColor="text1"/>
              </w:rPr>
              <w:t>.</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284BCD3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Hinnatakse kohustuslike kompetentside sees. Juhtumianalüüsid</w:t>
            </w:r>
          </w:p>
          <w:p w14:paraId="7F0CE12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p w14:paraId="2C260F53"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Erialane CV</w:t>
            </w:r>
          </w:p>
        </w:tc>
      </w:tr>
      <w:bookmarkEnd w:id="3"/>
      <w:tr w:rsidR="00D763B7" w14:paraId="392DB77D" w14:textId="77777777">
        <w:trPr>
          <w:trHeight w:val="150"/>
        </w:trPr>
        <w:tc>
          <w:tcPr>
            <w:tcW w:w="92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3BB8CF"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B3 KOMPETENTSID</w:t>
            </w:r>
          </w:p>
        </w:tc>
      </w:tr>
      <w:tr w:rsidR="00D763B7" w14:paraId="52F82112" w14:textId="77777777">
        <w:tc>
          <w:tcPr>
            <w:tcW w:w="92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E50B88"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B.3.1 Kliendi/patsiendi seisundi ja olukorra hindamine ning nõustamise eesmärkide püstitamine</w:t>
            </w:r>
          </w:p>
        </w:tc>
      </w:tr>
      <w:tr w:rsidR="00D763B7" w14:paraId="74336F69"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1419800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 kogub infot pöördumise põhjuste ja vajaduste kohta kliendilt/patsiendilt, pereliikmetelt, teistelt spetsialistidelt ja asjakohasest dokumentatsioonist (nt rasedakaart);</w:t>
            </w:r>
          </w:p>
        </w:tc>
        <w:tc>
          <w:tcPr>
            <w:tcW w:w="3087" w:type="dxa"/>
            <w:tcBorders>
              <w:top w:val="single" w:sz="4" w:space="0" w:color="000000"/>
              <w:left w:val="single" w:sz="4" w:space="0" w:color="000000"/>
              <w:bottom w:val="single" w:sz="4" w:space="0" w:color="000000"/>
            </w:tcBorders>
            <w:shd w:val="clear" w:color="auto" w:fill="FFFFFF"/>
          </w:tcPr>
          <w:p w14:paraId="3150D01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Kirjeldab, kuidas koguti infot (kliendilt/patsiendilt, tema pereliikmetelt, spetsialistidelt, rasedakaardist/haigusloost jm asjakohasest dokumentatsioonist).</w:t>
            </w:r>
          </w:p>
          <w:p w14:paraId="044B52B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 Kirjeldab, millist infot ja kellelt kogus pöördumise põhjus(t)e, probleemide, vajaduste kohta.</w:t>
            </w:r>
          </w:p>
          <w:p w14:paraId="58B08926" w14:textId="77777777" w:rsidR="00D763B7" w:rsidRDefault="00D763B7">
            <w:pPr>
              <w:widowControl w:val="0"/>
              <w:spacing w:after="0" w:line="240" w:lineRule="auto"/>
              <w:ind w:left="0" w:hanging="2"/>
              <w:rPr>
                <w:rFonts w:ascii="Times New Roman" w:eastAsia="Times New Roman" w:hAnsi="Times New Roman" w:cs="Times New Roman"/>
              </w:rPr>
            </w:pPr>
          </w:p>
        </w:tc>
        <w:tc>
          <w:tcPr>
            <w:tcW w:w="2757" w:type="dxa"/>
            <w:tcBorders>
              <w:top w:val="single" w:sz="4" w:space="0" w:color="000000"/>
              <w:left w:val="single" w:sz="4" w:space="0" w:color="000000"/>
              <w:bottom w:val="single" w:sz="4" w:space="0" w:color="000000"/>
              <w:right w:val="single" w:sz="4" w:space="0" w:color="000000"/>
            </w:tcBorders>
          </w:tcPr>
          <w:p w14:paraId="078A54C5"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Juhtumianalüüs</w:t>
            </w:r>
          </w:p>
          <w:p w14:paraId="60E2B480"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43661FE9"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7445F1F9"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hindab patsiendi vaimse tervise seisundit, lähtudes probleemist; kogub anamneesi ja kasutab erinevaid intervjueerimistehnikad (nt aktiivne kuulamine, peegeldamine) ja tõenduspõhiseid hindamisvahendeid;</w:t>
            </w:r>
          </w:p>
          <w:p w14:paraId="3A60CDC6"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000000"/>
            </w:tcBorders>
            <w:shd w:val="clear" w:color="auto" w:fill="FFFFFF"/>
          </w:tcPr>
          <w:p w14:paraId="2EC3098F"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a)Hindab kliendi vaimse tervise seisundit lähtuvalt probleemist ja kogutud anamneesist. Analüüsib oma hinnangut.</w:t>
            </w:r>
          </w:p>
          <w:p w14:paraId="0B528A9E" w14:textId="5C441C21"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b)Nimetab ja selgitab/põhjendab kasutatud </w:t>
            </w:r>
            <w:r>
              <w:rPr>
                <w:rFonts w:ascii="Times New Roman" w:eastAsia="Times New Roman" w:hAnsi="Times New Roman" w:cs="Times New Roman"/>
              </w:rPr>
              <w:t>intervjueerimistehnika</w:t>
            </w:r>
            <w:r w:rsidR="00271F6A">
              <w:rPr>
                <w:rFonts w:ascii="Times New Roman" w:eastAsia="Times New Roman" w:hAnsi="Times New Roman" w:cs="Times New Roman"/>
              </w:rPr>
              <w:t>i</w:t>
            </w:r>
            <w:r>
              <w:rPr>
                <w:rFonts w:ascii="Times New Roman" w:eastAsia="Times New Roman" w:hAnsi="Times New Roman" w:cs="Times New Roman"/>
              </w:rPr>
              <w:t>d</w:t>
            </w:r>
            <w:r>
              <w:rPr>
                <w:rFonts w:ascii="Times New Roman" w:eastAsia="Times New Roman" w:hAnsi="Times New Roman" w:cs="Times New Roman"/>
                <w:color w:val="000000"/>
              </w:rPr>
              <w:t xml:space="preserve"> ja hindamisvahendeid.</w:t>
            </w:r>
          </w:p>
        </w:tc>
        <w:tc>
          <w:tcPr>
            <w:tcW w:w="2757" w:type="dxa"/>
            <w:tcBorders>
              <w:top w:val="single" w:sz="4" w:space="0" w:color="000000"/>
              <w:left w:val="single" w:sz="4" w:space="0" w:color="000000"/>
              <w:bottom w:val="single" w:sz="4" w:space="0" w:color="000000"/>
              <w:right w:val="single" w:sz="4" w:space="0" w:color="000000"/>
            </w:tcBorders>
          </w:tcPr>
          <w:p w14:paraId="789C96CD"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Juhtumianalüüs </w:t>
            </w:r>
          </w:p>
          <w:p w14:paraId="2A523AA6"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Intervjuu</w:t>
            </w:r>
          </w:p>
          <w:p w14:paraId="2FA0B5AB"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r>
      <w:tr w:rsidR="00D763B7" w14:paraId="0833FC87"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3FE30FB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3. kaardistab kliendi/patsiendi keskkonna, tugivõrgustiku ja ressursid ning hindab </w:t>
            </w:r>
            <w:proofErr w:type="spellStart"/>
            <w:r>
              <w:rPr>
                <w:rFonts w:ascii="Times New Roman" w:eastAsia="Times New Roman" w:hAnsi="Times New Roman" w:cs="Times New Roman"/>
              </w:rPr>
              <w:t>psühhosotsiaalset</w:t>
            </w:r>
            <w:proofErr w:type="spellEnd"/>
            <w:r>
              <w:rPr>
                <w:rFonts w:ascii="Times New Roman" w:eastAsia="Times New Roman" w:hAnsi="Times New Roman" w:cs="Times New Roman"/>
              </w:rPr>
              <w:t xml:space="preserve"> toimetulekut, kasutades erinevaid intervjueerimis tehnikaid;</w:t>
            </w:r>
          </w:p>
          <w:p w14:paraId="04DF237F"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000000"/>
            </w:tcBorders>
            <w:shd w:val="clear" w:color="auto" w:fill="FFFFFF"/>
          </w:tcPr>
          <w:p w14:paraId="7F617934" w14:textId="33304E96"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a)Kirjeldab kliendi/patsiendi ressursse ja hindab </w:t>
            </w:r>
            <w:proofErr w:type="spellStart"/>
            <w:r>
              <w:rPr>
                <w:rFonts w:ascii="Times New Roman" w:eastAsia="Times New Roman" w:hAnsi="Times New Roman" w:cs="Times New Roman"/>
                <w:color w:val="000000"/>
              </w:rPr>
              <w:t>psühhosotsiaalset</w:t>
            </w:r>
            <w:proofErr w:type="spellEnd"/>
            <w:r>
              <w:rPr>
                <w:rFonts w:ascii="Times New Roman" w:eastAsia="Times New Roman" w:hAnsi="Times New Roman" w:cs="Times New Roman"/>
                <w:color w:val="000000"/>
              </w:rPr>
              <w:t xml:space="preserve"> toimetulekut</w:t>
            </w:r>
            <w:r w:rsidR="00271F6A">
              <w:rPr>
                <w:rFonts w:ascii="Times New Roman" w:eastAsia="Times New Roman" w:hAnsi="Times New Roman" w:cs="Times New Roman"/>
                <w:color w:val="000000"/>
              </w:rPr>
              <w:t>.</w:t>
            </w:r>
          </w:p>
          <w:p w14:paraId="5973B753"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toimetulekut soodustavaid ja takistavaid tegureid, olemasolevaid ressursse ning selgitab oma hinnangut.</w:t>
            </w:r>
          </w:p>
          <w:p w14:paraId="474CD9AC"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 Kirjeldab, milliseid intervjueerimise tehnikaid jm meetodeid hindamiseks kasutas.</w:t>
            </w:r>
          </w:p>
        </w:tc>
        <w:tc>
          <w:tcPr>
            <w:tcW w:w="2757" w:type="dxa"/>
            <w:tcBorders>
              <w:top w:val="single" w:sz="4" w:space="0" w:color="000000"/>
              <w:left w:val="single" w:sz="4" w:space="0" w:color="000000"/>
              <w:bottom w:val="single" w:sz="4" w:space="0" w:color="000000"/>
              <w:right w:val="single" w:sz="4" w:space="0" w:color="000000"/>
            </w:tcBorders>
          </w:tcPr>
          <w:p w14:paraId="6A477240"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Juhtumianalüüs </w:t>
            </w:r>
          </w:p>
          <w:p w14:paraId="51F6E820" w14:textId="77777777" w:rsidR="00D763B7" w:rsidRDefault="009B2670">
            <w:pPr>
              <w:widowControl w:val="0"/>
              <w:spacing w:after="0" w:line="240" w:lineRule="auto"/>
              <w:ind w:left="0" w:hanging="2"/>
              <w:rPr>
                <w:rFonts w:ascii="Times New Roman" w:eastAsia="Times New Roman" w:hAnsi="Times New Roman" w:cs="Times New Roman"/>
                <w:color w:val="6666FF"/>
              </w:rPr>
            </w:pPr>
            <w:r>
              <w:rPr>
                <w:rFonts w:ascii="Times New Roman" w:eastAsia="Times New Roman" w:hAnsi="Times New Roman" w:cs="Times New Roman"/>
                <w:color w:val="000000"/>
              </w:rPr>
              <w:t>Intervjuu</w:t>
            </w:r>
          </w:p>
        </w:tc>
      </w:tr>
      <w:tr w:rsidR="00D763B7" w14:paraId="7BBA8B48" w14:textId="77777777">
        <w:tc>
          <w:tcPr>
            <w:tcW w:w="3369" w:type="dxa"/>
            <w:tcBorders>
              <w:left w:val="single" w:sz="4" w:space="0" w:color="000000"/>
              <w:bottom w:val="single" w:sz="4" w:space="0" w:color="000000"/>
              <w:right w:val="single" w:sz="4" w:space="0" w:color="000000"/>
            </w:tcBorders>
            <w:shd w:val="clear" w:color="auto" w:fill="FFFFFF"/>
          </w:tcPr>
          <w:p w14:paraId="4D6B85E8"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4. analüüsib ja tõlgendab hindamistulemusi, määratleb ja sõnastab kliendi/patsiendi probleemi; </w:t>
            </w:r>
          </w:p>
          <w:p w14:paraId="30FCFE55"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püstitab koostöös kliendi/patsiendiga realistlikud ja ajaliselt piiritletud eesmärgid; hindab kliendi/patsiendi nõustamisvajadust ja vajadusel suunab kliendi/patsiendi edasi või kaasab teisi spetsialiste;</w:t>
            </w:r>
          </w:p>
          <w:p w14:paraId="74B5CFAD" w14:textId="77777777" w:rsidR="00D763B7" w:rsidRDefault="00D763B7">
            <w:pPr>
              <w:widowControl w:val="0"/>
              <w:spacing w:after="0" w:line="240" w:lineRule="auto"/>
              <w:ind w:left="0" w:hanging="2"/>
              <w:rPr>
                <w:rFonts w:ascii="Times New Roman" w:eastAsia="Times New Roman" w:hAnsi="Times New Roman" w:cs="Times New Roman"/>
              </w:rPr>
            </w:pPr>
          </w:p>
        </w:tc>
        <w:tc>
          <w:tcPr>
            <w:tcW w:w="3087" w:type="dxa"/>
            <w:tcBorders>
              <w:left w:val="single" w:sz="4" w:space="0" w:color="000000"/>
              <w:bottom w:val="single" w:sz="4" w:space="0" w:color="000000"/>
            </w:tcBorders>
            <w:shd w:val="clear" w:color="auto" w:fill="FFFFFF"/>
          </w:tcPr>
          <w:p w14:paraId="7DED2704"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a)Analüüsib hindamistulemusi ja määratleb kliendi probleemi. </w:t>
            </w:r>
          </w:p>
          <w:p w14:paraId="0DFEB85F"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b)Püstitab nõustamise eesmärgi(d) ja analüüsib püstitatud eesmärke.</w:t>
            </w:r>
          </w:p>
          <w:p w14:paraId="7FF3C7FC"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c)Hindab ja analüüsib vajadust kliendi tugivõrgustiku ja/või teiste spetsialistide kaasamiseks.</w:t>
            </w:r>
          </w:p>
        </w:tc>
        <w:tc>
          <w:tcPr>
            <w:tcW w:w="2757" w:type="dxa"/>
            <w:tcBorders>
              <w:left w:val="single" w:sz="4" w:space="0" w:color="000000"/>
              <w:bottom w:val="single" w:sz="4" w:space="0" w:color="000000"/>
              <w:right w:val="single" w:sz="4" w:space="0" w:color="000000"/>
            </w:tcBorders>
          </w:tcPr>
          <w:p w14:paraId="464C0695"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Juhtumianalüüs </w:t>
            </w:r>
          </w:p>
          <w:p w14:paraId="6DA55BA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46F7076B" w14:textId="77777777" w:rsidTr="002C32A5">
        <w:tc>
          <w:tcPr>
            <w:tcW w:w="3369" w:type="dxa"/>
            <w:tcBorders>
              <w:top w:val="single" w:sz="4" w:space="0" w:color="000000"/>
              <w:left w:val="single" w:sz="4" w:space="0" w:color="000000"/>
              <w:bottom w:val="single" w:sz="4" w:space="0" w:color="auto"/>
              <w:right w:val="single" w:sz="4" w:space="0" w:color="000000"/>
            </w:tcBorders>
            <w:shd w:val="clear" w:color="auto" w:fill="FFFFFF"/>
          </w:tcPr>
          <w:p w14:paraId="3E7E332E"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koostab koostöös kliendi/patsiendiga raseduskriisi nõustamise ajakava, lähtudes püstitatud eesmärgist; valib sobivad sekkumisviisid, lähtuvalt kliendi/patsiendi vajadustest ja juhtumi eripärast.</w:t>
            </w:r>
          </w:p>
          <w:p w14:paraId="0A7E4674"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auto"/>
            </w:tcBorders>
            <w:shd w:val="clear" w:color="auto" w:fill="FFFFFF"/>
          </w:tcPr>
          <w:p w14:paraId="29618258"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a)Põhjendab nõustamise ajakava püstitust lähtuvalt kliendi/patsiendi vaimse tervise seisundist, majanduslikest ja/või sotsiaalsetest vajadustest.</w:t>
            </w:r>
          </w:p>
          <w:p w14:paraId="1CD23845"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b)Nimetab ja põhjendab valitud sekkumisviisid.</w:t>
            </w:r>
          </w:p>
        </w:tc>
        <w:tc>
          <w:tcPr>
            <w:tcW w:w="2757" w:type="dxa"/>
            <w:tcBorders>
              <w:top w:val="single" w:sz="4" w:space="0" w:color="000000"/>
              <w:left w:val="single" w:sz="4" w:space="0" w:color="000000"/>
              <w:bottom w:val="single" w:sz="4" w:space="0" w:color="auto"/>
              <w:right w:val="single" w:sz="4" w:space="0" w:color="000000"/>
            </w:tcBorders>
          </w:tcPr>
          <w:p w14:paraId="47C581C9"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Juhtumianalüüs</w:t>
            </w:r>
          </w:p>
          <w:p w14:paraId="7F10EA3C"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Intervjuu</w:t>
            </w:r>
          </w:p>
        </w:tc>
      </w:tr>
      <w:tr w:rsidR="00D763B7" w14:paraId="54101374" w14:textId="77777777" w:rsidTr="002C32A5">
        <w:tc>
          <w:tcPr>
            <w:tcW w:w="6456" w:type="dxa"/>
            <w:gridSpan w:val="2"/>
            <w:tcBorders>
              <w:top w:val="single" w:sz="4" w:space="0" w:color="auto"/>
              <w:left w:val="single" w:sz="4" w:space="0" w:color="auto"/>
              <w:bottom w:val="single" w:sz="4" w:space="0" w:color="auto"/>
            </w:tcBorders>
            <w:shd w:val="clear" w:color="auto" w:fill="FFFFFF"/>
          </w:tcPr>
          <w:p w14:paraId="0DE46506"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B.3.2 Raseduskriisi alane sekkumine</w:t>
            </w:r>
          </w:p>
        </w:tc>
        <w:tc>
          <w:tcPr>
            <w:tcW w:w="2757" w:type="dxa"/>
            <w:tcBorders>
              <w:top w:val="single" w:sz="4" w:space="0" w:color="auto"/>
              <w:bottom w:val="single" w:sz="4" w:space="0" w:color="auto"/>
              <w:right w:val="single" w:sz="4" w:space="0" w:color="auto"/>
            </w:tcBorders>
            <w:shd w:val="clear" w:color="auto" w:fill="FFFFFF"/>
          </w:tcPr>
          <w:p w14:paraId="0E043FCB" w14:textId="77777777" w:rsidR="00D763B7" w:rsidRDefault="00D763B7">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r>
      <w:tr w:rsidR="00D763B7" w14:paraId="46DD31D4" w14:textId="77777777" w:rsidTr="002C32A5">
        <w:trPr>
          <w:trHeight w:val="834"/>
        </w:trPr>
        <w:tc>
          <w:tcPr>
            <w:tcW w:w="3369" w:type="dxa"/>
            <w:tcBorders>
              <w:top w:val="single" w:sz="4" w:space="0" w:color="auto"/>
              <w:left w:val="single" w:sz="4" w:space="0" w:color="000000"/>
              <w:bottom w:val="single" w:sz="4" w:space="0" w:color="000000"/>
              <w:right w:val="single" w:sz="4" w:space="0" w:color="000000"/>
            </w:tcBorders>
            <w:shd w:val="clear" w:color="auto" w:fill="FFFFFF"/>
          </w:tcPr>
          <w:p w14:paraId="07C738A3"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 loob ja hoiab nõustamisprotsessi aluseks olevat toetavat suhet kliendi/patsiendiga, arvestades kliendi/patsiendi seisundit; annab teavet raseduskriisi nõustamisest kliendile/patsiendile arusaadaval viisil, sõlmib kliendi/patsiendiga nõustamiskokkuleppe;</w:t>
            </w:r>
          </w:p>
          <w:p w14:paraId="00D4837C" w14:textId="77777777" w:rsidR="00D763B7" w:rsidRDefault="00D763B7">
            <w:pPr>
              <w:widowControl w:val="0"/>
              <w:spacing w:after="0" w:line="240" w:lineRule="auto"/>
              <w:ind w:left="0" w:hanging="2"/>
              <w:rPr>
                <w:rFonts w:ascii="Times New Roman" w:eastAsia="Times New Roman" w:hAnsi="Times New Roman" w:cs="Times New Roman"/>
              </w:rPr>
            </w:pPr>
          </w:p>
        </w:tc>
        <w:tc>
          <w:tcPr>
            <w:tcW w:w="3087" w:type="dxa"/>
            <w:tcBorders>
              <w:top w:val="single" w:sz="4" w:space="0" w:color="auto"/>
              <w:left w:val="single" w:sz="4" w:space="0" w:color="000000"/>
              <w:bottom w:val="single" w:sz="4" w:space="0" w:color="000000"/>
              <w:right w:val="single" w:sz="4" w:space="0" w:color="000000"/>
            </w:tcBorders>
            <w:shd w:val="clear" w:color="auto" w:fill="FFFFFF"/>
          </w:tcPr>
          <w:p w14:paraId="73C4DD59"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a)Kirjeldab nõustamissuhte loomise ja hoidmise protsessi.</w:t>
            </w:r>
          </w:p>
          <w:p w14:paraId="626C8D1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b)Analüüsib raseduskriisi nõustamise vajadust ja võimalusi.</w:t>
            </w:r>
          </w:p>
          <w:p w14:paraId="796E07DE" w14:textId="5F4393B4"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c)Selgitab nõustamiskokkuleppe sõlmimise protsessi </w:t>
            </w:r>
          </w:p>
          <w:p w14:paraId="0D30BF4C" w14:textId="77777777" w:rsidR="00D763B7" w:rsidRDefault="00D763B7">
            <w:pPr>
              <w:widowControl w:val="0"/>
              <w:spacing w:after="0" w:line="240" w:lineRule="auto"/>
              <w:ind w:left="0" w:hanging="2"/>
              <w:rPr>
                <w:rFonts w:ascii="Times New Roman" w:eastAsia="Times New Roman" w:hAnsi="Times New Roman" w:cs="Times New Roman"/>
              </w:rPr>
            </w:pPr>
          </w:p>
        </w:tc>
        <w:tc>
          <w:tcPr>
            <w:tcW w:w="2757" w:type="dxa"/>
            <w:tcBorders>
              <w:top w:val="single" w:sz="4" w:space="0" w:color="auto"/>
              <w:left w:val="single" w:sz="4" w:space="0" w:color="000000"/>
              <w:bottom w:val="single" w:sz="4" w:space="0" w:color="000000"/>
              <w:right w:val="single" w:sz="4" w:space="0" w:color="000000"/>
            </w:tcBorders>
          </w:tcPr>
          <w:p w14:paraId="22276C9A"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Juhtumianalüüs </w:t>
            </w:r>
          </w:p>
          <w:p w14:paraId="5D7E06F1"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Intervjuu</w:t>
            </w:r>
          </w:p>
        </w:tc>
      </w:tr>
      <w:tr w:rsidR="00D763B7" w14:paraId="3728A294"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2ECD6989"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2. nõustab klienti/patsienti, rakendades tõenduspõhiseid nõustamistehnikaid (nt aktiivne kuulamine, toetava keskkonna kujundamine, jõustamine), lähtudes kliendi/patsiendi vajadustest ja nõustamise eesmärkidest; toetab nõustamisprotsessi kaudu </w:t>
            </w:r>
            <w:r>
              <w:rPr>
                <w:rFonts w:ascii="Times New Roman" w:eastAsia="Times New Roman" w:hAnsi="Times New Roman" w:cs="Times New Roman"/>
              </w:rPr>
              <w:lastRenderedPageBreak/>
              <w:t>kliendi/patsiendi ja vajadusel tema lähedaste toimetulekut raseduse planeerimise, raseduse- ja sünnitusjärgsel perioodil;</w:t>
            </w:r>
          </w:p>
          <w:p w14:paraId="1956663E" w14:textId="77777777" w:rsidR="00D763B7" w:rsidRDefault="00D763B7">
            <w:pPr>
              <w:widowControl w:val="0"/>
              <w:spacing w:after="0" w:line="240" w:lineRule="auto"/>
              <w:ind w:left="0" w:hanging="2"/>
              <w:rPr>
                <w:rFonts w:ascii="Times New Roman" w:eastAsia="Times New Roman" w:hAnsi="Times New Roman" w:cs="Times New Roman"/>
              </w:rPr>
            </w:pPr>
          </w:p>
        </w:tc>
        <w:tc>
          <w:tcPr>
            <w:tcW w:w="3087" w:type="dxa"/>
            <w:tcBorders>
              <w:top w:val="single" w:sz="4" w:space="0" w:color="000000"/>
              <w:left w:val="single" w:sz="4" w:space="0" w:color="000000"/>
              <w:bottom w:val="single" w:sz="4" w:space="0" w:color="000000"/>
            </w:tcBorders>
            <w:shd w:val="clear" w:color="auto" w:fill="FFFFFF"/>
          </w:tcPr>
          <w:p w14:paraId="229D1837" w14:textId="77777777" w:rsidR="00D763B7" w:rsidRPr="00C80F5E" w:rsidRDefault="009B2670">
            <w:pPr>
              <w:widowControl w:val="0"/>
              <w:spacing w:after="0" w:line="240" w:lineRule="auto"/>
              <w:ind w:left="0" w:hanging="2"/>
              <w:rPr>
                <w:rFonts w:ascii="Times New Roman" w:eastAsia="Times New Roman" w:hAnsi="Times New Roman" w:cs="Times New Roman"/>
                <w:color w:val="000000" w:themeColor="text1"/>
              </w:rPr>
            </w:pPr>
            <w:r w:rsidRPr="00C80F5E">
              <w:rPr>
                <w:rFonts w:ascii="Times New Roman" w:eastAsia="Times New Roman" w:hAnsi="Times New Roman" w:cs="Times New Roman"/>
                <w:color w:val="000000" w:themeColor="text1"/>
              </w:rPr>
              <w:lastRenderedPageBreak/>
              <w:t>a)Kirjeldab nõustamisprotsessi kohtumiste põhiselt (st iga kohtumine eraldi):</w:t>
            </w:r>
          </w:p>
          <w:p w14:paraId="7FB6B897" w14:textId="77777777" w:rsidR="00D763B7" w:rsidRPr="00D54C72" w:rsidRDefault="009B2670" w:rsidP="00D54C72">
            <w:pPr>
              <w:pStyle w:val="Loendilik"/>
              <w:widowControl w:val="0"/>
              <w:numPr>
                <w:ilvl w:val="0"/>
                <w:numId w:val="4"/>
              </w:numPr>
              <w:ind w:leftChars="0" w:firstLineChars="0"/>
              <w:rPr>
                <w:rFonts w:cs="Times New Roman"/>
                <w:color w:val="000000" w:themeColor="text1"/>
                <w:sz w:val="22"/>
                <w:szCs w:val="22"/>
              </w:rPr>
            </w:pPr>
            <w:r w:rsidRPr="00D54C72">
              <w:rPr>
                <w:rFonts w:cs="Times New Roman"/>
                <w:color w:val="000000" w:themeColor="text1"/>
                <w:sz w:val="22"/>
                <w:szCs w:val="22"/>
              </w:rPr>
              <w:t>kohtumise eesmärki;</w:t>
            </w:r>
          </w:p>
          <w:p w14:paraId="1FD4650E" w14:textId="77777777" w:rsidR="00D763B7" w:rsidRPr="00D54C72" w:rsidRDefault="009B2670" w:rsidP="00D54C72">
            <w:pPr>
              <w:pStyle w:val="Loendilik"/>
              <w:widowControl w:val="0"/>
              <w:numPr>
                <w:ilvl w:val="0"/>
                <w:numId w:val="4"/>
              </w:numPr>
              <w:ind w:leftChars="0" w:firstLineChars="0"/>
              <w:rPr>
                <w:rFonts w:cs="Times New Roman"/>
                <w:color w:val="000000" w:themeColor="text1"/>
                <w:sz w:val="22"/>
                <w:szCs w:val="22"/>
              </w:rPr>
            </w:pPr>
            <w:r w:rsidRPr="00D54C72">
              <w:rPr>
                <w:rFonts w:cs="Times New Roman"/>
                <w:color w:val="000000" w:themeColor="text1"/>
                <w:sz w:val="22"/>
                <w:szCs w:val="22"/>
              </w:rPr>
              <w:t>probleem(id), millele keskenduti;</w:t>
            </w:r>
          </w:p>
          <w:p w14:paraId="323588A7" w14:textId="77777777" w:rsidR="00D763B7" w:rsidRPr="00D54C72" w:rsidRDefault="009B2670" w:rsidP="00D54C72">
            <w:pPr>
              <w:pStyle w:val="Loendilik"/>
              <w:widowControl w:val="0"/>
              <w:numPr>
                <w:ilvl w:val="0"/>
                <w:numId w:val="4"/>
              </w:numPr>
              <w:ind w:leftChars="0" w:firstLineChars="0"/>
              <w:rPr>
                <w:rFonts w:cs="Times New Roman"/>
                <w:color w:val="000000" w:themeColor="text1"/>
                <w:sz w:val="22"/>
                <w:szCs w:val="22"/>
              </w:rPr>
            </w:pPr>
            <w:r w:rsidRPr="00D54C72">
              <w:rPr>
                <w:rFonts w:cs="Times New Roman"/>
                <w:color w:val="000000" w:themeColor="text1"/>
                <w:sz w:val="22"/>
                <w:szCs w:val="22"/>
              </w:rPr>
              <w:t>kasutatud hindamisvahendeid;</w:t>
            </w:r>
          </w:p>
          <w:p w14:paraId="4AC83BD8" w14:textId="77777777" w:rsidR="00D763B7" w:rsidRPr="00D54C72" w:rsidRDefault="009B2670" w:rsidP="00D54C72">
            <w:pPr>
              <w:pStyle w:val="Loendilik"/>
              <w:widowControl w:val="0"/>
              <w:numPr>
                <w:ilvl w:val="0"/>
                <w:numId w:val="4"/>
              </w:numPr>
              <w:ind w:leftChars="0" w:firstLineChars="0"/>
              <w:rPr>
                <w:rFonts w:cs="Times New Roman"/>
                <w:color w:val="000000" w:themeColor="text1"/>
                <w:sz w:val="22"/>
                <w:szCs w:val="22"/>
              </w:rPr>
            </w:pPr>
            <w:r w:rsidRPr="00D54C72">
              <w:rPr>
                <w:rFonts w:cs="Times New Roman"/>
                <w:color w:val="000000" w:themeColor="text1"/>
                <w:sz w:val="22"/>
                <w:szCs w:val="22"/>
              </w:rPr>
              <w:lastRenderedPageBreak/>
              <w:t>kasutatud nõustamismeetodeid;</w:t>
            </w:r>
          </w:p>
          <w:p w14:paraId="7EACAAC0" w14:textId="77777777" w:rsidR="00D763B7" w:rsidRPr="00D54C72" w:rsidRDefault="009B2670" w:rsidP="00D54C72">
            <w:pPr>
              <w:pStyle w:val="Loendilik"/>
              <w:widowControl w:val="0"/>
              <w:numPr>
                <w:ilvl w:val="0"/>
                <w:numId w:val="4"/>
              </w:numPr>
              <w:ind w:leftChars="0" w:firstLineChars="0"/>
              <w:rPr>
                <w:rFonts w:cs="Times New Roman"/>
                <w:color w:val="000000" w:themeColor="text1"/>
                <w:sz w:val="22"/>
                <w:szCs w:val="22"/>
              </w:rPr>
            </w:pPr>
            <w:r w:rsidRPr="00D54C72">
              <w:rPr>
                <w:rFonts w:cs="Times New Roman"/>
                <w:color w:val="000000" w:themeColor="text1"/>
                <w:sz w:val="22"/>
                <w:szCs w:val="22"/>
              </w:rPr>
              <w:t>lähedaste või teiste spetsialistide kaasamise vajadust (võrgustiku koostöö).</w:t>
            </w:r>
          </w:p>
          <w:p w14:paraId="411F8D6C" w14:textId="77777777" w:rsidR="00D763B7" w:rsidRDefault="00D763B7">
            <w:pPr>
              <w:widowControl w:val="0"/>
              <w:spacing w:after="0" w:line="240" w:lineRule="auto"/>
              <w:ind w:left="0" w:hanging="2"/>
              <w:rPr>
                <w:rFonts w:ascii="Times New Roman" w:eastAsia="Times New Roman" w:hAnsi="Times New Roman" w:cs="Times New Roman"/>
              </w:rPr>
            </w:pPr>
          </w:p>
        </w:tc>
        <w:tc>
          <w:tcPr>
            <w:tcW w:w="2757" w:type="dxa"/>
            <w:tcBorders>
              <w:top w:val="single" w:sz="4" w:space="0" w:color="000000"/>
              <w:left w:val="single" w:sz="4" w:space="0" w:color="000000"/>
              <w:bottom w:val="single" w:sz="4" w:space="0" w:color="000000"/>
              <w:right w:val="single" w:sz="4" w:space="0" w:color="000000"/>
            </w:tcBorders>
          </w:tcPr>
          <w:p w14:paraId="728143DE"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Juhtumianalüüs</w:t>
            </w:r>
          </w:p>
          <w:p w14:paraId="6415A178"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p w14:paraId="2CE06252" w14:textId="77777777" w:rsidR="00D763B7" w:rsidRDefault="00D763B7">
            <w:pPr>
              <w:widowControl w:val="0"/>
              <w:spacing w:after="0" w:line="240" w:lineRule="auto"/>
              <w:ind w:left="0" w:hanging="2"/>
              <w:rPr>
                <w:rFonts w:ascii="Times New Roman" w:eastAsia="Times New Roman" w:hAnsi="Times New Roman" w:cs="Times New Roman"/>
              </w:rPr>
            </w:pPr>
          </w:p>
        </w:tc>
      </w:tr>
      <w:tr w:rsidR="00D763B7" w14:paraId="0FBE6528"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2CF1E9D9"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analüüsib nõustamisprotsessi, hindab sekkumise tulemusi ja annab patsiendile tagasisidet; lõpetab nõustamise kokkuleppel kliendi/patsiendiga eesmärkide saavutamisel; vajadusel suunab kliendi/patsiendi edasi.</w:t>
            </w:r>
          </w:p>
          <w:p w14:paraId="57A4FAC1"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000000"/>
            </w:tcBorders>
            <w:shd w:val="clear" w:color="auto" w:fill="FFFFFF"/>
          </w:tcPr>
          <w:p w14:paraId="6F349E8B"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Analüüsib kokkuvõtlikult nõustamisprotsessi, sekkumise tulemust ja hindab planeeritud eesmärkideni jõudmist.</w:t>
            </w:r>
          </w:p>
          <w:p w14:paraId="50B331EE"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 Selgitab patsiendile tagasiside andmise, nõustamise lõpetamise ja/või edasisuunamise protsessi.</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058F65FC"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Juhtumianalüüsid </w:t>
            </w:r>
          </w:p>
          <w:p w14:paraId="694824F3"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0193DB68" w14:textId="77777777">
        <w:tc>
          <w:tcPr>
            <w:tcW w:w="92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3B7212"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B.3.3 Erakorraline raseduskriisi nõustamine (kriisiväljasõit)</w:t>
            </w:r>
          </w:p>
        </w:tc>
      </w:tr>
      <w:tr w:rsidR="00D763B7" w14:paraId="57FE423C"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2054E778"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reageerib kriisiväljakutsele, kogub juhtumi kohta infot ja planeerib sekkumiskava;</w:t>
            </w:r>
          </w:p>
          <w:p w14:paraId="7440B365"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000000"/>
            </w:tcBorders>
            <w:shd w:val="clear" w:color="auto" w:fill="FFFFFF"/>
          </w:tcPr>
          <w:p w14:paraId="712F15FF"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 Kirjeldab oma tegevust kriisiväljakutsele reageerimisel ja info kogumisel juhtumi kohta.</w:t>
            </w:r>
          </w:p>
          <w:p w14:paraId="366BDA3D"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planeeritud sekkumiskava.</w:t>
            </w:r>
          </w:p>
          <w:p w14:paraId="62A020B6"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2757" w:type="dxa"/>
            <w:tcBorders>
              <w:top w:val="single" w:sz="4" w:space="0" w:color="000000"/>
              <w:left w:val="single" w:sz="4" w:space="0" w:color="000000"/>
              <w:bottom w:val="single" w:sz="4" w:space="0" w:color="000000"/>
              <w:right w:val="single" w:sz="4" w:space="0" w:color="000000"/>
            </w:tcBorders>
          </w:tcPr>
          <w:p w14:paraId="3413DC0E"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Juhtumianalüüs</w:t>
            </w:r>
          </w:p>
          <w:p w14:paraId="78EDDB2D"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Intervjuu</w:t>
            </w:r>
          </w:p>
        </w:tc>
      </w:tr>
      <w:tr w:rsidR="00D763B7" w14:paraId="6FAED3B1"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503FDF6C"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annab erakorralist psühholoogilist esmaabi kliendile/patsiendile ja tema lähedastele, lähtudes kriisiabi põhimõtetest;</w:t>
            </w:r>
          </w:p>
          <w:p w14:paraId="3D6B1417"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000000"/>
            </w:tcBorders>
            <w:shd w:val="clear" w:color="auto" w:fill="FFFFFF"/>
          </w:tcPr>
          <w:p w14:paraId="4FEE98BC"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Analüüsib oma nõustamistegevust raseduskriisi nõustajana kriisiolukorras lähtudes kriisiabi põhimõtetest.</w:t>
            </w:r>
          </w:p>
        </w:tc>
        <w:tc>
          <w:tcPr>
            <w:tcW w:w="2757" w:type="dxa"/>
            <w:tcBorders>
              <w:top w:val="single" w:sz="4" w:space="0" w:color="000000"/>
              <w:left w:val="single" w:sz="4" w:space="0" w:color="000000"/>
              <w:bottom w:val="single" w:sz="4" w:space="0" w:color="000000"/>
              <w:right w:val="single" w:sz="4" w:space="0" w:color="000000"/>
            </w:tcBorders>
          </w:tcPr>
          <w:p w14:paraId="0F665119"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Juhtumianalüüs</w:t>
            </w:r>
          </w:p>
          <w:p w14:paraId="6341D5AA"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Intervjuu</w:t>
            </w:r>
          </w:p>
        </w:tc>
      </w:tr>
      <w:tr w:rsidR="00D763B7" w14:paraId="1DC78943" w14:textId="77777777" w:rsidTr="002C32A5">
        <w:tc>
          <w:tcPr>
            <w:tcW w:w="3369" w:type="dxa"/>
            <w:tcBorders>
              <w:top w:val="single" w:sz="4" w:space="0" w:color="000000"/>
              <w:left w:val="single" w:sz="4" w:space="0" w:color="000000"/>
              <w:bottom w:val="single" w:sz="4" w:space="0" w:color="auto"/>
              <w:right w:val="single" w:sz="4" w:space="0" w:color="000000"/>
            </w:tcBorders>
            <w:shd w:val="clear" w:color="auto" w:fill="FFFFFF"/>
          </w:tcPr>
          <w:p w14:paraId="20FC0D96"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teavitab ja nõustab kriisisituatsiooniga seotud isikuid, lähtudes kliendi/patsiendi seisundist, vajadustest ja kriisiabi põhimõtetest.</w:t>
            </w:r>
          </w:p>
          <w:p w14:paraId="00A1F6B5"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000000"/>
              <w:left w:val="single" w:sz="4" w:space="0" w:color="000000"/>
              <w:bottom w:val="single" w:sz="4" w:space="0" w:color="auto"/>
            </w:tcBorders>
            <w:shd w:val="clear" w:color="auto" w:fill="FFFFFF"/>
          </w:tcPr>
          <w:p w14:paraId="60822E9B"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a)Nimetab kriisisituatsiooniga seotud isikud konkreetse juhtumi kontekstis.</w:t>
            </w:r>
          </w:p>
          <w:p w14:paraId="7D42DAA1"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kriisisituatsiooniga seotud isikute teavitus- ja nõustamisvajadust.</w:t>
            </w:r>
          </w:p>
          <w:p w14:paraId="08CA547E"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 Analüüsib oma tegevust kriisisituatsiooniga seotud isikutega suhtlemisel lähtudes kliendi/patsiendi seisundist, vajadustest ja kriisiabi põhimõtetest.</w:t>
            </w:r>
          </w:p>
          <w:p w14:paraId="55181EF1"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2757" w:type="dxa"/>
            <w:tcBorders>
              <w:top w:val="single" w:sz="4" w:space="0" w:color="000000"/>
              <w:left w:val="single" w:sz="4" w:space="0" w:color="000000"/>
              <w:bottom w:val="single" w:sz="4" w:space="0" w:color="auto"/>
              <w:right w:val="single" w:sz="4" w:space="0" w:color="000000"/>
            </w:tcBorders>
          </w:tcPr>
          <w:p w14:paraId="1967F419"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Juhtumianalüüs</w:t>
            </w:r>
          </w:p>
          <w:p w14:paraId="440C0FD0"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Intervjuu</w:t>
            </w:r>
          </w:p>
        </w:tc>
      </w:tr>
      <w:tr w:rsidR="00D763B7" w14:paraId="6D5C55CF" w14:textId="77777777" w:rsidTr="002C32A5">
        <w:tc>
          <w:tcPr>
            <w:tcW w:w="3369" w:type="dxa"/>
            <w:tcBorders>
              <w:top w:val="single" w:sz="4" w:space="0" w:color="auto"/>
              <w:left w:val="single" w:sz="4" w:space="0" w:color="auto"/>
              <w:bottom w:val="single" w:sz="4" w:space="0" w:color="auto"/>
            </w:tcBorders>
            <w:shd w:val="clear" w:color="auto" w:fill="FFFFFF"/>
          </w:tcPr>
          <w:p w14:paraId="0AE99BFF"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B.3.4 Võrgustikutöö</w:t>
            </w:r>
          </w:p>
        </w:tc>
        <w:tc>
          <w:tcPr>
            <w:tcW w:w="3087" w:type="dxa"/>
            <w:tcBorders>
              <w:top w:val="single" w:sz="4" w:space="0" w:color="auto"/>
              <w:bottom w:val="single" w:sz="4" w:space="0" w:color="auto"/>
            </w:tcBorders>
            <w:shd w:val="clear" w:color="auto" w:fill="FFFFFF"/>
          </w:tcPr>
          <w:p w14:paraId="3F123225"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2757" w:type="dxa"/>
            <w:tcBorders>
              <w:top w:val="single" w:sz="4" w:space="0" w:color="auto"/>
              <w:bottom w:val="single" w:sz="4" w:space="0" w:color="auto"/>
              <w:right w:val="single" w:sz="4" w:space="0" w:color="auto"/>
            </w:tcBorders>
            <w:shd w:val="clear" w:color="auto" w:fill="FFFFFF"/>
          </w:tcPr>
          <w:p w14:paraId="381A8B3C"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r>
      <w:tr w:rsidR="00D763B7" w14:paraId="763A580D" w14:textId="77777777" w:rsidTr="002C32A5">
        <w:tc>
          <w:tcPr>
            <w:tcW w:w="3369" w:type="dxa"/>
            <w:tcBorders>
              <w:top w:val="single" w:sz="4" w:space="0" w:color="auto"/>
              <w:left w:val="single" w:sz="4" w:space="0" w:color="000000"/>
              <w:bottom w:val="single" w:sz="4" w:space="0" w:color="000000"/>
              <w:right w:val="single" w:sz="4" w:space="0" w:color="000000"/>
            </w:tcBorders>
            <w:shd w:val="clear" w:color="auto" w:fill="FFFFFF"/>
          </w:tcPr>
          <w:p w14:paraId="0A54DE50"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teeb koostööd kliendi/patsiendi tugivõrgustikuga (lähedastega), lähtudes kliendi/patsiendi vajadustest;</w:t>
            </w:r>
          </w:p>
          <w:p w14:paraId="74E15D21"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3087" w:type="dxa"/>
            <w:tcBorders>
              <w:top w:val="single" w:sz="4" w:space="0" w:color="auto"/>
              <w:left w:val="single" w:sz="4" w:space="0" w:color="000000"/>
              <w:bottom w:val="single" w:sz="4" w:space="0" w:color="000000"/>
              <w:right w:val="single" w:sz="4" w:space="0" w:color="000000"/>
            </w:tcBorders>
            <w:shd w:val="clear" w:color="auto" w:fill="FFFFFF"/>
          </w:tcPr>
          <w:p w14:paraId="04BEB26E"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a)Hindab kliendi/patsiendi tugivõrgustiku kaasamise vajadust; põhjendab oma </w:t>
            </w:r>
            <w:r>
              <w:rPr>
                <w:rFonts w:ascii="Times New Roman" w:eastAsia="Times New Roman" w:hAnsi="Times New Roman" w:cs="Times New Roman"/>
              </w:rPr>
              <w:t>hinnangut</w:t>
            </w:r>
            <w:r>
              <w:rPr>
                <w:rFonts w:ascii="Times New Roman" w:eastAsia="Times New Roman" w:hAnsi="Times New Roman" w:cs="Times New Roman"/>
                <w:color w:val="000000"/>
              </w:rPr>
              <w:t xml:space="preserve"> ja kaasamise protsessi.</w:t>
            </w:r>
          </w:p>
          <w:p w14:paraId="22CFC7C1"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Analüüsib eetilisi põhimõtteid, millest lähtub raseduskriisi nõustajana kliendi/patsiendi tugivõrgustiku kaasamisel või tugivõrgustikule info jagamisel.</w:t>
            </w:r>
          </w:p>
          <w:p w14:paraId="182F0DE2" w14:textId="77777777" w:rsidR="00D763B7" w:rsidRDefault="00D763B7">
            <w:pPr>
              <w:widowControl w:val="0"/>
              <w:spacing w:after="0" w:line="240" w:lineRule="auto"/>
              <w:ind w:left="0" w:hanging="2"/>
              <w:rPr>
                <w:rFonts w:ascii="Times New Roman" w:eastAsia="Times New Roman" w:hAnsi="Times New Roman" w:cs="Times New Roman"/>
                <w:color w:val="000000"/>
              </w:rPr>
            </w:pPr>
          </w:p>
        </w:tc>
        <w:tc>
          <w:tcPr>
            <w:tcW w:w="2757" w:type="dxa"/>
            <w:tcBorders>
              <w:top w:val="single" w:sz="4" w:space="0" w:color="auto"/>
              <w:left w:val="single" w:sz="4" w:space="0" w:color="000000"/>
              <w:bottom w:val="single" w:sz="4" w:space="0" w:color="000000"/>
              <w:right w:val="single" w:sz="4" w:space="0" w:color="000000"/>
            </w:tcBorders>
          </w:tcPr>
          <w:p w14:paraId="6034579D"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Juhtumianalüüs</w:t>
            </w:r>
          </w:p>
          <w:p w14:paraId="53120AEF"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Intervjuu</w:t>
            </w:r>
          </w:p>
        </w:tc>
      </w:tr>
      <w:tr w:rsidR="00D763B7" w14:paraId="3B7C1F7A"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tcPr>
          <w:p w14:paraId="3750D3C6"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kokkuleppel kliendi/patsiendiga jagab infot ja annab tagasisidet teistele spetsialistidele; vajadusel kaasab teisi spetsialiste või suunab kliendi/patsiendi edasi.</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Pr>
          <w:p w14:paraId="32D91FE2"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 Kirjeldab ja selgitab info jagamise ja/või edasisuunamise protsessi.</w:t>
            </w:r>
          </w:p>
          <w:p w14:paraId="4EA8E97B"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 Kirjeldab, millistesse dokumentidesse (nt juhtumikaart, ravilugu jm) ja millist infot dokumenteeris kliendi/patsiendi kohta ning selgitab põhimõtteid, millest dokumenteerimisel lähtub. </w:t>
            </w:r>
          </w:p>
          <w:p w14:paraId="4111FF5B"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 Analüüsib eetilisi põhimõtteid, millest lähtub raseduskriisi nõustajana tagasiside andmisel ja info jagamisel spetsialistidele. </w:t>
            </w:r>
          </w:p>
        </w:tc>
        <w:tc>
          <w:tcPr>
            <w:tcW w:w="2757" w:type="dxa"/>
            <w:tcBorders>
              <w:top w:val="single" w:sz="4" w:space="0" w:color="000000"/>
              <w:left w:val="single" w:sz="4" w:space="0" w:color="000000"/>
              <w:bottom w:val="single" w:sz="4" w:space="0" w:color="000000"/>
              <w:right w:val="single" w:sz="4" w:space="0" w:color="000000"/>
            </w:tcBorders>
          </w:tcPr>
          <w:p w14:paraId="6A7E2092"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Juhtumianalüüs</w:t>
            </w:r>
          </w:p>
          <w:p w14:paraId="03B46B11" w14:textId="77777777" w:rsidR="00D763B7" w:rsidRDefault="009B2670">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Intervjuu</w:t>
            </w:r>
          </w:p>
        </w:tc>
      </w:tr>
    </w:tbl>
    <w:p w14:paraId="23D05CEB" w14:textId="77777777" w:rsidR="00D763B7" w:rsidRDefault="00D763B7">
      <w:pPr>
        <w:spacing w:after="0"/>
        <w:ind w:left="0" w:hanging="2"/>
        <w:rPr>
          <w:rFonts w:ascii="Times New Roman" w:eastAsia="Times New Roman" w:hAnsi="Times New Roman" w:cs="Times New Roman"/>
          <w:color w:val="FF0000"/>
        </w:rPr>
      </w:pPr>
    </w:p>
    <w:p w14:paraId="0B8975CC" w14:textId="77777777" w:rsidR="00D763B7" w:rsidRDefault="009B2670">
      <w:pPr>
        <w:numPr>
          <w:ilvl w:val="0"/>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Hindamisjuhend hindajale</w:t>
      </w:r>
    </w:p>
    <w:p w14:paraId="3378BF18" w14:textId="77777777" w:rsidR="00D763B7" w:rsidRDefault="00D763B7">
      <w:pPr>
        <w:spacing w:after="0"/>
        <w:ind w:left="0" w:hanging="2"/>
        <w:jc w:val="both"/>
        <w:rPr>
          <w:rFonts w:ascii="Times New Roman" w:eastAsia="Times New Roman" w:hAnsi="Times New Roman" w:cs="Times New Roman"/>
          <w:color w:val="000000"/>
        </w:rPr>
      </w:pPr>
    </w:p>
    <w:p w14:paraId="3A47C719" w14:textId="77777777" w:rsidR="00D763B7" w:rsidRDefault="009B2670">
      <w:pPr>
        <w:numPr>
          <w:ilvl w:val="1"/>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Enn</w:t>
      </w:r>
      <w:r>
        <w:rPr>
          <w:rFonts w:ascii="Times New Roman" w:eastAsia="Times New Roman" w:hAnsi="Times New Roman" w:cs="Times New Roman"/>
        </w:rPr>
        <w:t>e</w:t>
      </w:r>
      <w:r>
        <w:rPr>
          <w:rFonts w:ascii="Times New Roman" w:eastAsia="Times New Roman" w:hAnsi="Times New Roman" w:cs="Times New Roman"/>
          <w:color w:val="000000"/>
        </w:rPr>
        <w:t xml:space="preserve"> hind</w:t>
      </w:r>
      <w:r>
        <w:rPr>
          <w:rFonts w:ascii="Times New Roman" w:eastAsia="Times New Roman" w:hAnsi="Times New Roman" w:cs="Times New Roman"/>
        </w:rPr>
        <w:t>a</w:t>
      </w:r>
      <w:r>
        <w:rPr>
          <w:rFonts w:ascii="Times New Roman" w:eastAsia="Times New Roman" w:hAnsi="Times New Roman" w:cs="Times New Roman"/>
          <w:color w:val="000000"/>
        </w:rPr>
        <w:t>mist tutvub hindaja:</w:t>
      </w:r>
    </w:p>
    <w:p w14:paraId="6EADD994"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raseduskriisi nõustaja vastava taseme kutsestandardiga;  </w:t>
      </w:r>
    </w:p>
    <w:p w14:paraId="1E80F841"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kutse andmise korraga;</w:t>
      </w:r>
    </w:p>
    <w:p w14:paraId="54C0A842"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hindamise korraldusega;</w:t>
      </w:r>
    </w:p>
    <w:p w14:paraId="7E03D339" w14:textId="77777777" w:rsidR="00D763B7" w:rsidRDefault="009B2670">
      <w:pPr>
        <w:numPr>
          <w:ilvl w:val="2"/>
          <w:numId w:val="1"/>
        </w:numPr>
        <w:spacing w:after="0"/>
        <w:ind w:left="0" w:hanging="2"/>
        <w:jc w:val="both"/>
        <w:rPr>
          <w:rFonts w:ascii="Times New Roman" w:eastAsia="Times New Roman" w:hAnsi="Times New Roman" w:cs="Times New Roman"/>
        </w:rPr>
      </w:pPr>
      <w:r>
        <w:rPr>
          <w:rFonts w:ascii="Times New Roman" w:eastAsia="Times New Roman" w:hAnsi="Times New Roman" w:cs="Times New Roman"/>
        </w:rPr>
        <w:t xml:space="preserve"> hindamise meetoditega;</w:t>
      </w:r>
    </w:p>
    <w:p w14:paraId="73CB3D72" w14:textId="1E1CD18A" w:rsidR="00D763B7" w:rsidRDefault="009B2670">
      <w:pPr>
        <w:numPr>
          <w:ilvl w:val="2"/>
          <w:numId w:val="1"/>
        </w:numPr>
        <w:spacing w:after="0"/>
        <w:ind w:left="0" w:hanging="2"/>
        <w:jc w:val="both"/>
        <w:rPr>
          <w:rFonts w:ascii="Times New Roman" w:eastAsia="Times New Roman" w:hAnsi="Times New Roman" w:cs="Times New Roman"/>
        </w:rPr>
      </w:pPr>
      <w:r>
        <w:rPr>
          <w:rFonts w:ascii="Times New Roman" w:eastAsia="Times New Roman" w:hAnsi="Times New Roman" w:cs="Times New Roman"/>
        </w:rPr>
        <w:t xml:space="preserve"> hindamiskriteeriumi</w:t>
      </w:r>
      <w:r w:rsidR="004518D4">
        <w:rPr>
          <w:rFonts w:ascii="Times New Roman" w:eastAsia="Times New Roman" w:hAnsi="Times New Roman" w:cs="Times New Roman"/>
        </w:rPr>
        <w:t>d</w:t>
      </w:r>
      <w:r>
        <w:rPr>
          <w:rFonts w:ascii="Times New Roman" w:eastAsia="Times New Roman" w:hAnsi="Times New Roman" w:cs="Times New Roman"/>
        </w:rPr>
        <w:t>ega;</w:t>
      </w:r>
    </w:p>
    <w:p w14:paraId="57013579"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hindamisel kasutatavate dokumendivormidega.</w:t>
      </w:r>
    </w:p>
    <w:p w14:paraId="646D54EC" w14:textId="77777777" w:rsidR="00D763B7" w:rsidRDefault="00D763B7">
      <w:pPr>
        <w:spacing w:after="0"/>
        <w:ind w:left="0" w:hanging="2"/>
        <w:jc w:val="both"/>
        <w:rPr>
          <w:rFonts w:ascii="Times New Roman" w:eastAsia="Times New Roman" w:hAnsi="Times New Roman" w:cs="Times New Roman"/>
          <w:color w:val="000000"/>
        </w:rPr>
      </w:pPr>
    </w:p>
    <w:p w14:paraId="515FC623" w14:textId="77777777" w:rsidR="00D763B7" w:rsidRDefault="009B2670">
      <w:pPr>
        <w:numPr>
          <w:ilvl w:val="1"/>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Hindamise ajal hindaja:</w:t>
      </w:r>
    </w:p>
    <w:p w14:paraId="624115D6"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tutvub taotleja </w:t>
      </w:r>
      <w:r>
        <w:rPr>
          <w:rFonts w:ascii="Times New Roman" w:eastAsia="Times New Roman" w:hAnsi="Times New Roman" w:cs="Times New Roman"/>
        </w:rPr>
        <w:t>või</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taastõendaja</w:t>
      </w:r>
      <w:proofErr w:type="spellEnd"/>
      <w:r>
        <w:rPr>
          <w:rFonts w:ascii="Times New Roman" w:eastAsia="Times New Roman" w:hAnsi="Times New Roman" w:cs="Times New Roman"/>
          <w:color w:val="000000"/>
        </w:rPr>
        <w:t xml:space="preserve"> esitatud juhtumianalüüsi</w:t>
      </w:r>
      <w:r>
        <w:rPr>
          <w:rFonts w:ascii="Times New Roman" w:eastAsia="Times New Roman" w:hAnsi="Times New Roman" w:cs="Times New Roman"/>
        </w:rPr>
        <w:t>(de)</w:t>
      </w:r>
      <w:proofErr w:type="spellStart"/>
      <w:r>
        <w:rPr>
          <w:rFonts w:ascii="Times New Roman" w:eastAsia="Times New Roman" w:hAnsi="Times New Roman" w:cs="Times New Roman"/>
        </w:rPr>
        <w:t>ga</w:t>
      </w:r>
      <w:proofErr w:type="spellEnd"/>
      <w:r>
        <w:rPr>
          <w:rFonts w:ascii="Times New Roman" w:eastAsia="Times New Roman" w:hAnsi="Times New Roman" w:cs="Times New Roman"/>
        </w:rPr>
        <w:t>, erialase CV ja vajalike dokumentidega.</w:t>
      </w:r>
    </w:p>
    <w:p w14:paraId="75EFACDF" w14:textId="6BC4B0F3"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annab tagasisidet taotleja ja/või </w:t>
      </w:r>
      <w:proofErr w:type="spellStart"/>
      <w:r>
        <w:rPr>
          <w:rFonts w:ascii="Times New Roman" w:eastAsia="Times New Roman" w:hAnsi="Times New Roman" w:cs="Times New Roman"/>
        </w:rPr>
        <w:t>taastõendaja</w:t>
      </w:r>
      <w:proofErr w:type="spellEnd"/>
      <w:r>
        <w:rPr>
          <w:rFonts w:ascii="Times New Roman" w:eastAsia="Times New Roman" w:hAnsi="Times New Roman" w:cs="Times New Roman"/>
        </w:rPr>
        <w:t xml:space="preserve"> esitatud dokumentidele ja eneseanalüüsi(de)</w:t>
      </w:r>
      <w:proofErr w:type="spellStart"/>
      <w:r>
        <w:rPr>
          <w:rFonts w:ascii="Times New Roman" w:eastAsia="Times New Roman" w:hAnsi="Times New Roman" w:cs="Times New Roman"/>
        </w:rPr>
        <w:t>le</w:t>
      </w:r>
      <w:proofErr w:type="spellEnd"/>
      <w:r w:rsidR="008A2B03">
        <w:rPr>
          <w:rFonts w:ascii="Times New Roman" w:eastAsia="Times New Roman" w:hAnsi="Times New Roman" w:cs="Times New Roman"/>
        </w:rPr>
        <w:t xml:space="preserve"> </w:t>
      </w:r>
      <w:r>
        <w:rPr>
          <w:rFonts w:ascii="Times New Roman" w:eastAsia="Times New Roman" w:hAnsi="Times New Roman" w:cs="Times New Roman"/>
        </w:rPr>
        <w:t>esitades täiend</w:t>
      </w:r>
      <w:r w:rsidR="004518D4">
        <w:rPr>
          <w:rFonts w:ascii="Times New Roman" w:eastAsia="Times New Roman" w:hAnsi="Times New Roman" w:cs="Times New Roman"/>
        </w:rPr>
        <w:t>a</w:t>
      </w:r>
      <w:r>
        <w:rPr>
          <w:rFonts w:ascii="Times New Roman" w:eastAsia="Times New Roman" w:hAnsi="Times New Roman" w:cs="Times New Roman"/>
        </w:rPr>
        <w:t>vaid küsimusi ja/või teeb ettepaneku tegevusnäitajate täiendamiseks;</w:t>
      </w:r>
    </w:p>
    <w:p w14:paraId="06C7EA11"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hindab kutse taotlejat ja </w:t>
      </w:r>
      <w:proofErr w:type="spellStart"/>
      <w:r>
        <w:rPr>
          <w:rFonts w:ascii="Times New Roman" w:eastAsia="Times New Roman" w:hAnsi="Times New Roman" w:cs="Times New Roman"/>
          <w:color w:val="000000"/>
        </w:rPr>
        <w:t>taastõendajat</w:t>
      </w:r>
      <w:proofErr w:type="spellEnd"/>
      <w:r>
        <w:rPr>
          <w:rFonts w:ascii="Times New Roman" w:eastAsia="Times New Roman" w:hAnsi="Times New Roman" w:cs="Times New Roman"/>
          <w:color w:val="000000"/>
        </w:rPr>
        <w:t xml:space="preserve"> kõikide hindamiskriteeriumide järgi kasutades hindamismaatriksit (Tabel 2);</w:t>
      </w:r>
    </w:p>
    <w:p w14:paraId="3E6B35D0" w14:textId="77777777" w:rsidR="00D763B7" w:rsidRDefault="009B2670">
      <w:pPr>
        <w:numPr>
          <w:ilvl w:val="2"/>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rPr>
        <w:t>vormistab hindamistulemuse kasutades hindamislehe vormi</w:t>
      </w:r>
      <w:r>
        <w:rPr>
          <w:rFonts w:ascii="Roboto" w:eastAsia="Roboto" w:hAnsi="Roboto" w:cs="Roboto"/>
          <w:color w:val="3C4043"/>
          <w:sz w:val="21"/>
          <w:szCs w:val="21"/>
          <w:highlight w:val="white"/>
        </w:rPr>
        <w:t xml:space="preserve"> </w:t>
      </w:r>
      <w:r>
        <w:rPr>
          <w:rFonts w:ascii="Times New Roman" w:eastAsia="Times New Roman" w:hAnsi="Times New Roman" w:cs="Times New Roman"/>
          <w:color w:val="000000"/>
        </w:rPr>
        <w:t xml:space="preserve"> (Vorm 1).</w:t>
      </w:r>
    </w:p>
    <w:p w14:paraId="31FC49C6" w14:textId="77777777" w:rsidR="00D763B7" w:rsidRDefault="00D763B7">
      <w:pPr>
        <w:spacing w:after="0"/>
        <w:ind w:left="0" w:hanging="2"/>
        <w:jc w:val="both"/>
        <w:rPr>
          <w:rFonts w:ascii="Times New Roman" w:eastAsia="Times New Roman" w:hAnsi="Times New Roman" w:cs="Times New Roman"/>
        </w:rPr>
      </w:pPr>
    </w:p>
    <w:p w14:paraId="36A70945" w14:textId="77777777" w:rsidR="00D763B7" w:rsidRDefault="009B2670">
      <w:pPr>
        <w:numPr>
          <w:ilvl w:val="1"/>
          <w:numId w:val="1"/>
        </w:num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Hindamise järel </w:t>
      </w:r>
      <w:r>
        <w:rPr>
          <w:rFonts w:ascii="Times New Roman" w:eastAsia="Times New Roman" w:hAnsi="Times New Roman" w:cs="Times New Roman"/>
        </w:rPr>
        <w:t xml:space="preserve">vormistab hindamiskomisjon </w:t>
      </w:r>
      <w:r>
        <w:rPr>
          <w:rFonts w:ascii="Times New Roman" w:eastAsia="Times New Roman" w:hAnsi="Times New Roman" w:cs="Times New Roman"/>
          <w:color w:val="000000"/>
        </w:rPr>
        <w:t>koondhinnangu leh</w:t>
      </w:r>
      <w:r>
        <w:rPr>
          <w:rFonts w:ascii="Times New Roman" w:eastAsia="Times New Roman" w:hAnsi="Times New Roman" w:cs="Times New Roman"/>
        </w:rPr>
        <w:t>e</w:t>
      </w:r>
      <w:r>
        <w:rPr>
          <w:rFonts w:ascii="Times New Roman" w:eastAsia="Times New Roman" w:hAnsi="Times New Roman" w:cs="Times New Roman"/>
          <w:color w:val="000000"/>
        </w:rPr>
        <w:t xml:space="preserve"> ja esita</w:t>
      </w:r>
      <w:r>
        <w:rPr>
          <w:rFonts w:ascii="Times New Roman" w:eastAsia="Times New Roman" w:hAnsi="Times New Roman" w:cs="Times New Roman"/>
        </w:rPr>
        <w:t>b</w:t>
      </w:r>
      <w:r>
        <w:rPr>
          <w:rFonts w:ascii="Times New Roman" w:eastAsia="Times New Roman" w:hAnsi="Times New Roman" w:cs="Times New Roman"/>
          <w:color w:val="000000"/>
        </w:rPr>
        <w:t xml:space="preserve"> kutsekomisjonile (Vorm 2).</w:t>
      </w:r>
    </w:p>
    <w:p w14:paraId="411B7BD3" w14:textId="77777777" w:rsidR="00D763B7" w:rsidRDefault="009B2670">
      <w:pPr>
        <w:numPr>
          <w:ilvl w:val="2"/>
          <w:numId w:val="1"/>
        </w:numP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Hindamise tulemus, mis moodustab: </w:t>
      </w:r>
    </w:p>
    <w:p w14:paraId="566A2CBC" w14:textId="77777777" w:rsidR="00D763B7" w:rsidRDefault="009B2670">
      <w:pPr>
        <w:numPr>
          <w:ilvl w:val="3"/>
          <w:numId w:val="1"/>
        </w:numP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70-100% maksimaalsest punktisummast, loetakse positiivseks tulemuseks</w:t>
      </w:r>
      <w:r>
        <w:rPr>
          <w:rFonts w:ascii="Times New Roman" w:eastAsia="Times New Roman" w:hAnsi="Times New Roman" w:cs="Times New Roman"/>
        </w:rPr>
        <w:t>;</w:t>
      </w:r>
    </w:p>
    <w:p w14:paraId="42431565" w14:textId="77777777" w:rsidR="00D763B7" w:rsidRDefault="009B2670">
      <w:pPr>
        <w:numPr>
          <w:ilvl w:val="3"/>
          <w:numId w:val="1"/>
        </w:numPr>
        <w:spacing w:after="0"/>
        <w:ind w:left="0" w:hanging="2"/>
        <w:rPr>
          <w:rFonts w:ascii="Times New Roman" w:eastAsia="Times New Roman" w:hAnsi="Times New Roman" w:cs="Times New Roman"/>
          <w:color w:val="000000"/>
        </w:rPr>
      </w:pPr>
      <w:r>
        <w:rPr>
          <w:rFonts w:ascii="Times New Roman" w:eastAsia="Times New Roman" w:hAnsi="Times New Roman" w:cs="Times New Roman"/>
        </w:rPr>
        <w:t>a</w:t>
      </w:r>
      <w:r>
        <w:rPr>
          <w:rFonts w:ascii="Times New Roman" w:eastAsia="Times New Roman" w:hAnsi="Times New Roman" w:cs="Times New Roman"/>
          <w:color w:val="000000"/>
        </w:rPr>
        <w:t xml:space="preserve">lla 70% maksimaalsest punktisummast loetakse negatiivseks tulemuseks ning kutsekomisjon </w:t>
      </w:r>
      <w:r>
        <w:rPr>
          <w:rFonts w:ascii="Times New Roman" w:eastAsia="Times New Roman" w:hAnsi="Times New Roman" w:cs="Times New Roman"/>
        </w:rPr>
        <w:t>lähtub</w:t>
      </w:r>
      <w:r>
        <w:rPr>
          <w:rFonts w:ascii="Times New Roman" w:eastAsia="Times New Roman" w:hAnsi="Times New Roman" w:cs="Times New Roman"/>
          <w:color w:val="000000"/>
        </w:rPr>
        <w:t xml:space="preserve"> otsuse tegemisel hindamiskomisjoni ettepanekust.</w:t>
      </w:r>
    </w:p>
    <w:p w14:paraId="22988927" w14:textId="77777777" w:rsidR="00D763B7" w:rsidRDefault="00D763B7">
      <w:pPr>
        <w:spacing w:after="0"/>
        <w:ind w:left="0" w:hanging="2"/>
        <w:jc w:val="both"/>
        <w:rPr>
          <w:rFonts w:ascii="Times New Roman" w:eastAsia="Times New Roman" w:hAnsi="Times New Roman" w:cs="Times New Roman"/>
          <w:color w:val="FF0000"/>
        </w:rPr>
      </w:pPr>
    </w:p>
    <w:p w14:paraId="50D25F41" w14:textId="77777777" w:rsidR="00D763B7" w:rsidRDefault="009B2670">
      <w:pP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Tabel 2. Kohustuslike ja läbivate kompetentside hindamismaatriks.</w:t>
      </w:r>
    </w:p>
    <w:tbl>
      <w:tblPr>
        <w:tblStyle w:val="a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796"/>
      </w:tblGrid>
      <w:tr w:rsidR="00D763B7" w14:paraId="743D581A" w14:textId="77777777">
        <w:trPr>
          <w:trHeight w:val="309"/>
        </w:trPr>
        <w:tc>
          <w:tcPr>
            <w:tcW w:w="9214" w:type="dxa"/>
            <w:gridSpan w:val="2"/>
          </w:tcPr>
          <w:p w14:paraId="319D2265" w14:textId="0A447AA7" w:rsidR="00D763B7" w:rsidRDefault="009B2670">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Punktid kompetentside hindamisel</w:t>
            </w:r>
            <w:r w:rsidR="003E37F4">
              <w:rPr>
                <w:rFonts w:ascii="Times New Roman" w:eastAsia="Times New Roman" w:hAnsi="Times New Roman" w:cs="Times New Roman"/>
                <w:b/>
                <w:color w:val="000000"/>
                <w:sz w:val="20"/>
                <w:szCs w:val="20"/>
              </w:rPr>
              <w:t>:</w:t>
            </w:r>
          </w:p>
        </w:tc>
      </w:tr>
      <w:tr w:rsidR="00D763B7" w14:paraId="02B3A03E" w14:textId="77777777">
        <w:trPr>
          <w:trHeight w:val="1457"/>
        </w:trPr>
        <w:tc>
          <w:tcPr>
            <w:tcW w:w="1418" w:type="dxa"/>
          </w:tcPr>
          <w:p w14:paraId="7069CE5C" w14:textId="77777777" w:rsidR="00D763B7" w:rsidRDefault="00D763B7">
            <w:pPr>
              <w:spacing w:line="240" w:lineRule="auto"/>
              <w:ind w:left="0" w:hanging="2"/>
              <w:jc w:val="center"/>
              <w:rPr>
                <w:rFonts w:ascii="Times New Roman" w:eastAsia="Times New Roman" w:hAnsi="Times New Roman" w:cs="Times New Roman"/>
                <w:color w:val="000000"/>
              </w:rPr>
            </w:pPr>
          </w:p>
          <w:p w14:paraId="261E9570" w14:textId="77777777" w:rsidR="00D763B7" w:rsidRDefault="009B2670">
            <w:pP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w:t>
            </w:r>
          </w:p>
        </w:tc>
        <w:tc>
          <w:tcPr>
            <w:tcW w:w="7796" w:type="dxa"/>
          </w:tcPr>
          <w:p w14:paraId="7E57A075" w14:textId="38D26ACF" w:rsidR="00D763B7" w:rsidRDefault="009B2670">
            <w:pP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Tegevusnäitaja on analüüsitud/kirjeldatud tuginedes isiklikele teadmistele, oskustele, hoiakutele ja töökogemusele ning tuginevad Eestis kehtivatele õigusaktidele ja juhenditele, mis on viidatud õigesti. Oma töö põhivaldkonnast on toodud rohkesti praktilisi näiteid, mis kinnitavad kohustuslike ja kutset läbivate  kompetentside olemasolu. Vormistus on nõuetekohane ja kasutatud keel vastab heale tavale ning eesti keele reeglitele.</w:t>
            </w:r>
          </w:p>
        </w:tc>
      </w:tr>
      <w:tr w:rsidR="00D763B7" w14:paraId="240DE57A" w14:textId="77777777">
        <w:trPr>
          <w:trHeight w:val="316"/>
        </w:trPr>
        <w:tc>
          <w:tcPr>
            <w:tcW w:w="1418" w:type="dxa"/>
          </w:tcPr>
          <w:p w14:paraId="40172831" w14:textId="77777777" w:rsidR="00D763B7" w:rsidRDefault="00D763B7">
            <w:pPr>
              <w:spacing w:line="240" w:lineRule="auto"/>
              <w:ind w:left="0" w:hanging="2"/>
              <w:jc w:val="center"/>
              <w:rPr>
                <w:rFonts w:ascii="Times New Roman" w:eastAsia="Times New Roman" w:hAnsi="Times New Roman" w:cs="Times New Roman"/>
                <w:color w:val="000000"/>
              </w:rPr>
            </w:pPr>
          </w:p>
          <w:p w14:paraId="536DA616" w14:textId="77777777" w:rsidR="00D763B7" w:rsidRDefault="009B2670">
            <w:pP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7796" w:type="dxa"/>
          </w:tcPr>
          <w:p w14:paraId="30897302" w14:textId="7B586C6D" w:rsidR="00D763B7" w:rsidRDefault="009B2670">
            <w:pP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Tegevusnäitaja on analüüsitud/kirjeldatud tuginedes isiklikele teadmistele, oskustele, hoiakutele ja töökogemusele, kuid esineb puuduseid tegevusnäitaja mõne tegevuse kirjeldamisel. Tegevusnäitajat kirjeldades tugineb Eestis kehtivatele õigusaktidele ja juhenditele, kuid puuduvad viited õigusaktidele/juhenditele või juhend/õigusakt ei ole enam kehtiv. Oma töö põhivaldkonnast on toodud praktilisi näiteid, mis kinnitavad kohustuslike ja kutset läbivate  kompetentside olemasolu. Vormistus on nõuetekohane ja kasutatud keel vastab heale tavale ning eesti keele reeglitele.</w:t>
            </w:r>
          </w:p>
        </w:tc>
      </w:tr>
      <w:tr w:rsidR="00D763B7" w14:paraId="710DBD39" w14:textId="77777777">
        <w:trPr>
          <w:trHeight w:val="316"/>
        </w:trPr>
        <w:tc>
          <w:tcPr>
            <w:tcW w:w="1418" w:type="dxa"/>
          </w:tcPr>
          <w:p w14:paraId="44293351" w14:textId="77777777" w:rsidR="00D763B7" w:rsidRDefault="00D763B7">
            <w:pPr>
              <w:spacing w:line="240" w:lineRule="auto"/>
              <w:ind w:left="0" w:hanging="2"/>
              <w:jc w:val="center"/>
              <w:rPr>
                <w:rFonts w:ascii="Times New Roman" w:eastAsia="Times New Roman" w:hAnsi="Times New Roman" w:cs="Times New Roman"/>
                <w:color w:val="000000"/>
              </w:rPr>
            </w:pPr>
          </w:p>
          <w:p w14:paraId="7BA27487" w14:textId="77777777" w:rsidR="00D763B7" w:rsidRDefault="009B2670">
            <w:pP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7796" w:type="dxa"/>
          </w:tcPr>
          <w:p w14:paraId="225D5189" w14:textId="77777777" w:rsidR="00D763B7" w:rsidRDefault="009B2670">
            <w:pP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Tegevusnäitajad on analüüsitud/kirjeldatud raseduskriisi töövaldkonnast tulenevalt, kuid isiklikud teadmised, oskused ja hoiakud ei tule esile. Oma töö põhivaldkonnast on toodud  vähesel määral praktilisi näiteid, osaliselt on kirjeldatud kohustuslikud ja kutset läbivad kompetentsid. Vormistus on nõuetekohane ja kasutatud keel vastab heale tavale ning eesti keele reeglitele.</w:t>
            </w:r>
          </w:p>
        </w:tc>
      </w:tr>
      <w:tr w:rsidR="00D763B7" w14:paraId="724D3558" w14:textId="77777777">
        <w:trPr>
          <w:trHeight w:val="316"/>
        </w:trPr>
        <w:tc>
          <w:tcPr>
            <w:tcW w:w="1418" w:type="dxa"/>
          </w:tcPr>
          <w:p w14:paraId="37212659" w14:textId="77777777" w:rsidR="00D763B7" w:rsidRDefault="009B2670">
            <w:pP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7796" w:type="dxa"/>
          </w:tcPr>
          <w:p w14:paraId="0DC8FAE1" w14:textId="77777777" w:rsidR="00D763B7" w:rsidRDefault="009B2670">
            <w:pP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Tegevusnäitajad on kirjeldatud puudulikult</w:t>
            </w:r>
            <w:r>
              <w:rPr>
                <w:rFonts w:ascii="Times New Roman" w:eastAsia="Times New Roman" w:hAnsi="Times New Roman" w:cs="Times New Roman"/>
              </w:rPr>
              <w:t xml:space="preserve"> või on kirjeldamata.</w:t>
            </w:r>
          </w:p>
        </w:tc>
      </w:tr>
    </w:tbl>
    <w:p w14:paraId="1704663C" w14:textId="77777777" w:rsidR="00D763B7" w:rsidRDefault="00D763B7">
      <w:pPr>
        <w:spacing w:line="240" w:lineRule="auto"/>
        <w:ind w:left="0" w:hanging="2"/>
      </w:pPr>
    </w:p>
    <w:p w14:paraId="1ED2C99D" w14:textId="77777777" w:rsidR="00D763B7" w:rsidRDefault="009B2670">
      <w:pPr>
        <w:numPr>
          <w:ilvl w:val="0"/>
          <w:numId w:val="1"/>
        </w:num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Vormid hindajale</w:t>
      </w:r>
    </w:p>
    <w:p w14:paraId="178D6042" w14:textId="77777777" w:rsidR="00D763B7" w:rsidRDefault="009B2670">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Vorm 1. Hindamislehe vorm hindajale. </w:t>
      </w:r>
    </w:p>
    <w:p w14:paraId="25B27DC0" w14:textId="4AC0A588" w:rsidR="00D763B7" w:rsidRDefault="009B2670">
      <w:pPr>
        <w:spacing w:line="240" w:lineRule="auto"/>
        <w:ind w:left="0" w:hanging="2"/>
        <w:rPr>
          <w:rFonts w:ascii="Times New Roman" w:eastAsia="Times New Roman" w:hAnsi="Times New Roman" w:cs="Times New Roman"/>
        </w:rPr>
      </w:pPr>
      <w:proofErr w:type="spellStart"/>
      <w:r>
        <w:rPr>
          <w:rFonts w:ascii="Times New Roman" w:eastAsia="Times New Roman" w:hAnsi="Times New Roman" w:cs="Times New Roman"/>
        </w:rPr>
        <w:t>Üldoskuste</w:t>
      </w:r>
      <w:proofErr w:type="spellEnd"/>
      <w:r>
        <w:rPr>
          <w:rFonts w:ascii="Times New Roman" w:eastAsia="Times New Roman" w:hAnsi="Times New Roman" w:cs="Times New Roman"/>
        </w:rPr>
        <w:t xml:space="preserve"> ja kompetentside </w:t>
      </w:r>
      <w:r w:rsidR="00C6183B">
        <w:rPr>
          <w:rFonts w:ascii="Times New Roman" w:eastAsia="Times New Roman" w:hAnsi="Times New Roman" w:cs="Times New Roman"/>
        </w:rPr>
        <w:t xml:space="preserve">tegevusnäitajate </w:t>
      </w:r>
      <w:r>
        <w:rPr>
          <w:rFonts w:ascii="Times New Roman" w:eastAsia="Times New Roman" w:hAnsi="Times New Roman" w:cs="Times New Roman"/>
        </w:rPr>
        <w:t xml:space="preserve">vastavus kutsenõuetele taotleja või </w:t>
      </w:r>
      <w:proofErr w:type="spellStart"/>
      <w:r>
        <w:rPr>
          <w:rFonts w:ascii="Times New Roman" w:eastAsia="Times New Roman" w:hAnsi="Times New Roman" w:cs="Times New Roman"/>
        </w:rPr>
        <w:t>taastõendaja</w:t>
      </w:r>
      <w:proofErr w:type="spellEnd"/>
      <w:r>
        <w:rPr>
          <w:rFonts w:ascii="Times New Roman" w:eastAsia="Times New Roman" w:hAnsi="Times New Roman" w:cs="Times New Roman"/>
        </w:rPr>
        <w:t xml:space="preserve"> </w:t>
      </w:r>
      <w:r w:rsidR="00334B94">
        <w:rPr>
          <w:rFonts w:ascii="Times New Roman" w:eastAsia="Times New Roman" w:hAnsi="Times New Roman" w:cs="Times New Roman"/>
        </w:rPr>
        <w:t xml:space="preserve">dokumentide </w:t>
      </w:r>
      <w:r>
        <w:rPr>
          <w:rFonts w:ascii="Times New Roman" w:eastAsia="Times New Roman" w:hAnsi="Times New Roman" w:cs="Times New Roman"/>
        </w:rPr>
        <w:t xml:space="preserve">hindamise alusel. </w:t>
      </w:r>
    </w:p>
    <w:tbl>
      <w:tblPr>
        <w:tblStyle w:val="a1"/>
        <w:tblW w:w="9356" w:type="dxa"/>
        <w:tblLayout w:type="fixed"/>
        <w:tblLook w:val="0000" w:firstRow="0" w:lastRow="0" w:firstColumn="0" w:lastColumn="0" w:noHBand="0" w:noVBand="0"/>
      </w:tblPr>
      <w:tblGrid>
        <w:gridCol w:w="3118"/>
        <w:gridCol w:w="3086"/>
        <w:gridCol w:w="3152"/>
      </w:tblGrid>
      <w:tr w:rsidR="00D763B7" w14:paraId="6A5E2B65" w14:textId="77777777">
        <w:trPr>
          <w:trHeight w:val="15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8EE3F3" w14:textId="77777777" w:rsidR="00D763B7" w:rsidRPr="00C6183B" w:rsidRDefault="009B2670">
            <w:pPr>
              <w:widowControl w:val="0"/>
              <w:spacing w:after="0" w:line="240" w:lineRule="auto"/>
              <w:ind w:left="0" w:hanging="2"/>
              <w:rPr>
                <w:rFonts w:ascii="Times New Roman" w:eastAsia="Times New Roman" w:hAnsi="Times New Roman" w:cs="Times New Roman"/>
              </w:rPr>
            </w:pPr>
            <w:r w:rsidRPr="00C6183B">
              <w:rPr>
                <w:rFonts w:ascii="Times New Roman" w:eastAsia="Times New Roman" w:hAnsi="Times New Roman" w:cs="Times New Roman"/>
                <w:b/>
              </w:rPr>
              <w:t>TAOTLEJA/TAASTÕENDAJA NIMI:</w:t>
            </w:r>
          </w:p>
          <w:p w14:paraId="43CBB9C5" w14:textId="77777777" w:rsidR="00D763B7" w:rsidRDefault="00D763B7">
            <w:pPr>
              <w:widowControl w:val="0"/>
              <w:spacing w:after="0" w:line="240" w:lineRule="auto"/>
              <w:ind w:left="0" w:hanging="2"/>
              <w:rPr>
                <w:rFonts w:ascii="Times New Roman" w:eastAsia="Times New Roman" w:hAnsi="Times New Roman" w:cs="Times New Roman"/>
              </w:rPr>
            </w:pPr>
          </w:p>
          <w:p w14:paraId="79A281E5"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HINDAJA NIMI:</w:t>
            </w:r>
          </w:p>
        </w:tc>
      </w:tr>
      <w:tr w:rsidR="00D763B7" w14:paraId="4D2D7B99" w14:textId="77777777">
        <w:trPr>
          <w:trHeight w:val="15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9B3AF9D" w14:textId="77777777" w:rsidR="00D763B7" w:rsidRDefault="009B2670">
            <w:pPr>
              <w:widowControl w:val="0"/>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KOMPETENTSID</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3D64DF6B" w14:textId="77777777" w:rsidR="00D763B7" w:rsidRDefault="009B2670">
            <w:pPr>
              <w:widowControl w:val="0"/>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Hindamiskriteerium</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61DBED5A" w14:textId="15DAA3D5" w:rsidR="00D763B7" w:rsidRDefault="00283E0F">
            <w:pPr>
              <w:widowControl w:val="0"/>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Märge kompetentsi tõendamise kohta.</w:t>
            </w:r>
            <w:r w:rsidR="0046090D">
              <w:rPr>
                <w:rFonts w:ascii="Times New Roman" w:eastAsia="Times New Roman" w:hAnsi="Times New Roman" w:cs="Times New Roman"/>
                <w:b/>
              </w:rPr>
              <w:t xml:space="preserve"> T</w:t>
            </w:r>
            <w:r w:rsidR="00791765">
              <w:rPr>
                <w:rFonts w:ascii="Times New Roman" w:eastAsia="Times New Roman" w:hAnsi="Times New Roman" w:cs="Times New Roman"/>
                <w:b/>
              </w:rPr>
              <w:t xml:space="preserve">äiendavad </w:t>
            </w:r>
            <w:r w:rsidR="009B2670">
              <w:rPr>
                <w:rFonts w:ascii="Times New Roman" w:eastAsia="Times New Roman" w:hAnsi="Times New Roman" w:cs="Times New Roman"/>
                <w:b/>
              </w:rPr>
              <w:t xml:space="preserve"> kommentaarid</w:t>
            </w:r>
            <w:r w:rsidR="00791765">
              <w:rPr>
                <w:rFonts w:ascii="Times New Roman" w:eastAsia="Times New Roman" w:hAnsi="Times New Roman" w:cs="Times New Roman"/>
                <w:b/>
              </w:rPr>
              <w:t>/küsimused</w:t>
            </w:r>
            <w:r w:rsidR="0046090D">
              <w:rPr>
                <w:rFonts w:ascii="Times New Roman" w:eastAsia="Times New Roman" w:hAnsi="Times New Roman" w:cs="Times New Roman"/>
                <w:b/>
              </w:rPr>
              <w:t>.</w:t>
            </w:r>
          </w:p>
        </w:tc>
      </w:tr>
      <w:tr w:rsidR="00437035" w14:paraId="441CE1EC" w14:textId="77777777" w:rsidTr="0057725E">
        <w:trPr>
          <w:trHeight w:val="15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58DCD6" w14:textId="1270C484" w:rsidR="00437035" w:rsidRDefault="00437035">
            <w:pPr>
              <w:widowControl w:val="0"/>
              <w:spacing w:after="0" w:line="240" w:lineRule="auto"/>
              <w:ind w:left="0" w:hanging="2"/>
              <w:rPr>
                <w:rFonts w:ascii="Times New Roman" w:eastAsia="Times New Roman" w:hAnsi="Times New Roman" w:cs="Times New Roman"/>
                <w:highlight w:val="green"/>
              </w:rPr>
            </w:pPr>
            <w:r>
              <w:rPr>
                <w:rFonts w:ascii="Times New Roman" w:eastAsia="Times New Roman" w:hAnsi="Times New Roman" w:cs="Times New Roman"/>
                <w:b/>
              </w:rPr>
              <w:t xml:space="preserve">B.2 Raseduskriisi nõustaja tase 6 </w:t>
            </w:r>
            <w:proofErr w:type="spellStart"/>
            <w:r>
              <w:rPr>
                <w:rFonts w:ascii="Times New Roman" w:eastAsia="Times New Roman" w:hAnsi="Times New Roman" w:cs="Times New Roman"/>
                <w:b/>
              </w:rPr>
              <w:t>üldoskused</w:t>
            </w:r>
            <w:proofErr w:type="spellEnd"/>
          </w:p>
        </w:tc>
      </w:tr>
      <w:tr w:rsidR="006B6D0B" w14:paraId="7DC70708" w14:textId="77777777">
        <w:trPr>
          <w:trHeight w:val="150"/>
        </w:trPr>
        <w:tc>
          <w:tcPr>
            <w:tcW w:w="3118" w:type="dxa"/>
            <w:tcBorders>
              <w:top w:val="single" w:sz="4" w:space="0" w:color="000000"/>
              <w:left w:val="single" w:sz="4" w:space="0" w:color="000000"/>
              <w:bottom w:val="single" w:sz="4" w:space="0" w:color="000000"/>
            </w:tcBorders>
            <w:shd w:val="clear" w:color="auto" w:fill="FFFFFF"/>
          </w:tcPr>
          <w:p w14:paraId="2313EEF5"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 rakendab psühholoogilise nõustamise teooriaid ja tehnikaid (sh kriisiabi, psühholoogiline esmaabi), kasutab raseduskriisi nõustaja erialaseid teadmisi ja teaduspõhiseid meetodeid vastavalt nõustamissituatsioonile ja kliendi/patsiendi vajadustele;</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51F0A5BE"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a) Analüüsib oma juhtumeid ja erialast tööd lähtuvalt empiiriliselt tõendatud teooriatest ja meetoditest.</w:t>
            </w:r>
          </w:p>
          <w:p w14:paraId="261C157E" w14:textId="18133AF3"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b) On läbinud kutsealaseid ja/või sellega seonduvaid täienduskoolitusi vähemalt 30 tundi aastas (</w:t>
            </w:r>
            <w:proofErr w:type="spellStart"/>
            <w:r w:rsidRPr="006B6D0B">
              <w:rPr>
                <w:rFonts w:ascii="Times New Roman" w:eastAsia="Times New Roman" w:hAnsi="Times New Roman" w:cs="Times New Roman"/>
                <w:color w:val="000000" w:themeColor="text1"/>
              </w:rPr>
              <w:t>taastõendamisel</w:t>
            </w:r>
            <w:proofErr w:type="spellEnd"/>
            <w:r w:rsidRPr="006B6D0B">
              <w:rPr>
                <w:rFonts w:ascii="Times New Roman" w:eastAsia="Times New Roman" w:hAnsi="Times New Roman" w:cs="Times New Roman"/>
                <w:color w:val="000000" w:themeColor="text1"/>
              </w:rPr>
              <w:t>).</w:t>
            </w:r>
          </w:p>
        </w:tc>
        <w:tc>
          <w:tcPr>
            <w:tcW w:w="3152" w:type="dxa"/>
            <w:tcBorders>
              <w:top w:val="single" w:sz="4" w:space="0" w:color="000000"/>
              <w:left w:val="single" w:sz="4" w:space="0" w:color="000000"/>
              <w:bottom w:val="single" w:sz="4" w:space="0" w:color="000000"/>
              <w:right w:val="single" w:sz="4" w:space="0" w:color="000000"/>
            </w:tcBorders>
          </w:tcPr>
          <w:p w14:paraId="1E715B44" w14:textId="77777777" w:rsidR="006B6D0B" w:rsidRDefault="006B6D0B" w:rsidP="006B6D0B">
            <w:pPr>
              <w:widowControl w:val="0"/>
              <w:spacing w:after="0" w:line="240" w:lineRule="auto"/>
              <w:ind w:left="0" w:hanging="2"/>
              <w:rPr>
                <w:rFonts w:ascii="Times New Roman" w:eastAsia="Times New Roman" w:hAnsi="Times New Roman" w:cs="Times New Roman"/>
                <w:color w:val="FF0000"/>
              </w:rPr>
            </w:pPr>
          </w:p>
        </w:tc>
      </w:tr>
      <w:tr w:rsidR="006B6D0B" w14:paraId="731DB413" w14:textId="77777777">
        <w:trPr>
          <w:trHeight w:val="150"/>
        </w:trPr>
        <w:tc>
          <w:tcPr>
            <w:tcW w:w="3118" w:type="dxa"/>
            <w:tcBorders>
              <w:top w:val="single" w:sz="4" w:space="0" w:color="000000"/>
              <w:left w:val="single" w:sz="4" w:space="0" w:color="000000"/>
              <w:bottom w:val="single" w:sz="4" w:space="0" w:color="000000"/>
            </w:tcBorders>
            <w:shd w:val="clear" w:color="auto" w:fill="FFFFFF"/>
          </w:tcPr>
          <w:p w14:paraId="5765BB1C"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2. on oma tegevuses delikaatne, arvestades kliendi/patsiendi vajadusi;</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74C80F17" w14:textId="2636C568"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a) Kontakt kliendi/patsiendiga on loodud suhtluspartneri vajadusi ja eripärasid arvestavalt.</w:t>
            </w:r>
          </w:p>
        </w:tc>
        <w:tc>
          <w:tcPr>
            <w:tcW w:w="3152" w:type="dxa"/>
            <w:tcBorders>
              <w:top w:val="single" w:sz="4" w:space="0" w:color="000000"/>
              <w:left w:val="single" w:sz="4" w:space="0" w:color="000000"/>
              <w:bottom w:val="single" w:sz="4" w:space="0" w:color="000000"/>
              <w:right w:val="single" w:sz="4" w:space="0" w:color="000000"/>
            </w:tcBorders>
          </w:tcPr>
          <w:p w14:paraId="39F7D11A"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58349C35" w14:textId="77777777">
        <w:trPr>
          <w:trHeight w:val="150"/>
        </w:trPr>
        <w:tc>
          <w:tcPr>
            <w:tcW w:w="3118" w:type="dxa"/>
            <w:tcBorders>
              <w:top w:val="single" w:sz="4" w:space="0" w:color="000000"/>
              <w:left w:val="single" w:sz="4" w:space="0" w:color="000000"/>
              <w:bottom w:val="single" w:sz="4" w:space="0" w:color="000000"/>
            </w:tcBorders>
            <w:shd w:val="clear" w:color="auto" w:fill="FFFFFF"/>
          </w:tcPr>
          <w:p w14:paraId="559230BE"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3. tuleb professionaalselt toime keerulistes ja konfliktsituatsioonides;</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1E3FEECA"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a) Kasutab sobivaid suhtlemisviise ja -tehnikaid.</w:t>
            </w:r>
          </w:p>
          <w:p w14:paraId="15B88437"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b) Analüüsib oma mõtteid ja seisukohti ning väljendab neid hinnanguvabalt.</w:t>
            </w:r>
          </w:p>
          <w:p w14:paraId="62B4FABC"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c) Aktsepteerib enese ja teiste vajadusi.</w:t>
            </w:r>
          </w:p>
          <w:p w14:paraId="4D1BDF43"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p>
        </w:tc>
        <w:tc>
          <w:tcPr>
            <w:tcW w:w="3152" w:type="dxa"/>
            <w:tcBorders>
              <w:top w:val="single" w:sz="4" w:space="0" w:color="000000"/>
              <w:left w:val="single" w:sz="4" w:space="0" w:color="000000"/>
              <w:bottom w:val="single" w:sz="4" w:space="0" w:color="000000"/>
              <w:right w:val="single" w:sz="4" w:space="0" w:color="000000"/>
            </w:tcBorders>
          </w:tcPr>
          <w:p w14:paraId="4150EA2D"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5E4636D9" w14:textId="77777777">
        <w:trPr>
          <w:trHeight w:val="15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559919D"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4. lähtub oma töös raseduskriisi nõustaja eetilistest põhimõtetest (lisa 1);</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0834379D" w14:textId="34AC8FB0"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a) On välja toonud raseduskriisi nõustaja kutse-eetika seoses analüüsitud juhtumi(te)</w:t>
            </w:r>
            <w:proofErr w:type="spellStart"/>
            <w:r w:rsidRPr="006B6D0B">
              <w:rPr>
                <w:rFonts w:ascii="Times New Roman" w:eastAsia="Times New Roman" w:hAnsi="Times New Roman" w:cs="Times New Roman"/>
                <w:color w:val="000000" w:themeColor="text1"/>
              </w:rPr>
              <w:t>ga</w:t>
            </w:r>
            <w:proofErr w:type="spellEnd"/>
            <w:r w:rsidRPr="006B6D0B">
              <w:rPr>
                <w:rFonts w:ascii="Times New Roman" w:eastAsia="Times New Roman" w:hAnsi="Times New Roman" w:cs="Times New Roman"/>
                <w:color w:val="000000" w:themeColor="text1"/>
              </w:rPr>
              <w:t>.</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56463403"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777C7BB0" w14:textId="77777777">
        <w:trPr>
          <w:trHeight w:val="15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46B301EA"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5. reflekteerib ja hindab enda erialast tegevust, kasutades eneseanalüüsi vahendeid, töö tulemuste analüüsi ja saadud hinnanguid; osaleb </w:t>
            </w:r>
            <w:proofErr w:type="spellStart"/>
            <w:r>
              <w:rPr>
                <w:rFonts w:ascii="Times New Roman" w:eastAsia="Times New Roman" w:hAnsi="Times New Roman" w:cs="Times New Roman"/>
              </w:rPr>
              <w:t>kovisiooni</w:t>
            </w:r>
            <w:proofErr w:type="spellEnd"/>
            <w:r>
              <w:rPr>
                <w:rFonts w:ascii="Times New Roman" w:eastAsia="Times New Roman" w:hAnsi="Times New Roman" w:cs="Times New Roman"/>
              </w:rPr>
              <w:t xml:space="preserve"> ja supervisiooni gruppides, tegeleb erialase enesearendamisega;</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39E4A303"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 xml:space="preserve">a) Vastavalt omandatud teadmistele ja oskustele analüüsib oma erialast tegevust ja töötulemusi. </w:t>
            </w:r>
          </w:p>
          <w:p w14:paraId="134E87C1"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b) Lähtudes enda töökogemusest sõnastab erialase enesearengu vajaduse ja soovid.</w:t>
            </w:r>
          </w:p>
          <w:p w14:paraId="45B47927" w14:textId="46BAAC89"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 xml:space="preserve">c) Regulaarsed erialased </w:t>
            </w:r>
            <w:proofErr w:type="spellStart"/>
            <w:r w:rsidRPr="006B6D0B">
              <w:rPr>
                <w:rFonts w:ascii="Times New Roman" w:eastAsia="Times New Roman" w:hAnsi="Times New Roman" w:cs="Times New Roman"/>
                <w:color w:val="000000" w:themeColor="text1"/>
              </w:rPr>
              <w:t>kovisioonid</w:t>
            </w:r>
            <w:proofErr w:type="spellEnd"/>
            <w:r w:rsidRPr="006B6D0B">
              <w:rPr>
                <w:rFonts w:ascii="Times New Roman" w:eastAsia="Times New Roman" w:hAnsi="Times New Roman" w:cs="Times New Roman"/>
                <w:color w:val="000000" w:themeColor="text1"/>
              </w:rPr>
              <w:t xml:space="preserve"> ja/või supervisioonid on tõendatud.</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3798AEF3"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5E5107B3" w14:textId="77777777">
        <w:trPr>
          <w:trHeight w:val="15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DA1FFDA"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6. dokumenteerib oma tegevuse, kasutades korrektset erialast terminoloogiat;</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4AE14435" w14:textId="1B25B998"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a) Dokumendis väljendatud keelekasutus on korrektne ja erialale sobiv.</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3F028264"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73E4BE2E" w14:textId="77777777">
        <w:trPr>
          <w:trHeight w:val="150"/>
        </w:trPr>
        <w:tc>
          <w:tcPr>
            <w:tcW w:w="3118" w:type="dxa"/>
            <w:tcBorders>
              <w:top w:val="single" w:sz="4" w:space="0" w:color="000000"/>
              <w:left w:val="single" w:sz="4" w:space="0" w:color="000000"/>
              <w:bottom w:val="single" w:sz="4" w:space="0" w:color="000000"/>
            </w:tcBorders>
            <w:shd w:val="clear" w:color="auto" w:fill="FFFFFF"/>
          </w:tcPr>
          <w:p w14:paraId="65A141E8"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7. järgib oma töös kõiki valdkonnaga seonduvaid õigusakte, sh isikuandmete kaitsega seotud õigusakte;</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766A3FFD" w14:textId="6C124B92"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 xml:space="preserve">a) </w:t>
            </w:r>
            <w:r w:rsidRPr="00FB0B5E">
              <w:rPr>
                <w:rFonts w:ascii="Times New Roman" w:eastAsia="Times New Roman" w:hAnsi="Times New Roman" w:cs="Times New Roman"/>
                <w:color w:val="000000" w:themeColor="text1"/>
              </w:rPr>
              <w:t>Nimetab oma valdkonnaga seotud  õigusaktid, mis on seotud analüüsitud juhtumi(te)</w:t>
            </w:r>
            <w:proofErr w:type="spellStart"/>
            <w:r w:rsidRPr="00FB0B5E">
              <w:rPr>
                <w:rFonts w:ascii="Times New Roman" w:eastAsia="Times New Roman" w:hAnsi="Times New Roman" w:cs="Times New Roman"/>
                <w:color w:val="000000" w:themeColor="text1"/>
              </w:rPr>
              <w:t>ga</w:t>
            </w:r>
            <w:proofErr w:type="spellEnd"/>
            <w:r w:rsidRPr="00FB0B5E">
              <w:rPr>
                <w:rFonts w:ascii="Times New Roman" w:eastAsia="Times New Roman" w:hAnsi="Times New Roman" w:cs="Times New Roman"/>
                <w:color w:val="000000" w:themeColor="text1"/>
              </w:rPr>
              <w:t>.</w:t>
            </w:r>
          </w:p>
        </w:tc>
        <w:tc>
          <w:tcPr>
            <w:tcW w:w="3152" w:type="dxa"/>
            <w:tcBorders>
              <w:top w:val="single" w:sz="4" w:space="0" w:color="000000"/>
              <w:left w:val="single" w:sz="4" w:space="0" w:color="000000"/>
              <w:bottom w:val="single" w:sz="4" w:space="0" w:color="000000"/>
              <w:right w:val="single" w:sz="4" w:space="0" w:color="000000"/>
            </w:tcBorders>
          </w:tcPr>
          <w:p w14:paraId="6525BD87"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3D5F7A44" w14:textId="77777777">
        <w:trPr>
          <w:trHeight w:val="150"/>
        </w:trPr>
        <w:tc>
          <w:tcPr>
            <w:tcW w:w="3118" w:type="dxa"/>
            <w:tcBorders>
              <w:top w:val="single" w:sz="4" w:space="0" w:color="000000"/>
              <w:left w:val="single" w:sz="4" w:space="0" w:color="000000"/>
              <w:bottom w:val="single" w:sz="4" w:space="0" w:color="000000"/>
            </w:tcBorders>
            <w:shd w:val="clear" w:color="auto" w:fill="FFFFFF"/>
          </w:tcPr>
          <w:p w14:paraId="2960D842"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8. kasutab eesti keelt vähemalt tasemel C1, nõustamisel kasutatavat keelt tasemel C1 ja ühte võõrkeelt tasemel B2 (vt lisa 2 Keelte oskustasemete kirjeldused);</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71A7E183" w14:textId="77777777"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a) Dokumentides väljendatud keelekasutus on korrektne.</w:t>
            </w:r>
          </w:p>
          <w:p w14:paraId="747A8190" w14:textId="508362EA"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t>b) Suhtleb selgelt ja arusaadavalt eesti keeles, oskab ennast kõnes ja kirjas mõistetavaks teha.</w:t>
            </w:r>
          </w:p>
        </w:tc>
        <w:tc>
          <w:tcPr>
            <w:tcW w:w="3152" w:type="dxa"/>
            <w:tcBorders>
              <w:top w:val="single" w:sz="4" w:space="0" w:color="000000"/>
              <w:left w:val="single" w:sz="4" w:space="0" w:color="000000"/>
              <w:bottom w:val="single" w:sz="4" w:space="0" w:color="000000"/>
              <w:right w:val="single" w:sz="4" w:space="0" w:color="000000"/>
            </w:tcBorders>
          </w:tcPr>
          <w:p w14:paraId="1AC97378"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6B6D0B" w14:paraId="720C1E80" w14:textId="77777777">
        <w:trPr>
          <w:trHeight w:val="15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2E25AF9"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9. kasutab oma töös arvutit vastavalt </w:t>
            </w:r>
            <w:proofErr w:type="spellStart"/>
            <w:r>
              <w:rPr>
                <w:rFonts w:ascii="Times New Roman" w:eastAsia="Times New Roman" w:hAnsi="Times New Roman" w:cs="Times New Roman"/>
              </w:rPr>
              <w:t>DigComp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enesehindamisskaala</w:t>
            </w:r>
            <w:proofErr w:type="spellEnd"/>
            <w:r>
              <w:rPr>
                <w:rFonts w:ascii="Times New Roman" w:eastAsia="Times New Roman" w:hAnsi="Times New Roman" w:cs="Times New Roman"/>
              </w:rPr>
              <w:t xml:space="preserve"> tasemetele: Infotöötluse, Kommunikatsiooni,</w:t>
            </w:r>
          </w:p>
          <w:p w14:paraId="10C8B4E3" w14:textId="77777777" w:rsidR="006B6D0B" w:rsidRDefault="006B6D0B" w:rsidP="006B6D0B">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Ohutuse ja Probleemilahenduse osaoskustes iseseisva kasutaja tasemel, Sisuloome osaoskuses algtasemel kasutaja tasemel (vt. lisa 3 Digipädevuste </w:t>
            </w:r>
            <w:r>
              <w:rPr>
                <w:rFonts w:ascii="Times New Roman" w:eastAsia="Times New Roman" w:hAnsi="Times New Roman" w:cs="Times New Roman"/>
              </w:rPr>
              <w:lastRenderedPageBreak/>
              <w:t>enesehindamise skaala).</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7ED0254E" w14:textId="397E2289" w:rsidR="006B6D0B" w:rsidRPr="006B6D0B" w:rsidRDefault="006B6D0B" w:rsidP="006B6D0B">
            <w:pPr>
              <w:widowControl w:val="0"/>
              <w:spacing w:after="0" w:line="240" w:lineRule="auto"/>
              <w:ind w:left="0" w:hanging="2"/>
              <w:rPr>
                <w:rFonts w:ascii="Times New Roman" w:eastAsia="Times New Roman" w:hAnsi="Times New Roman" w:cs="Times New Roman"/>
                <w:color w:val="000000" w:themeColor="text1"/>
              </w:rPr>
            </w:pPr>
            <w:r w:rsidRPr="006B6D0B">
              <w:rPr>
                <w:rFonts w:ascii="Times New Roman" w:eastAsia="Times New Roman" w:hAnsi="Times New Roman" w:cs="Times New Roman"/>
                <w:color w:val="000000" w:themeColor="text1"/>
              </w:rPr>
              <w:lastRenderedPageBreak/>
              <w:t>a)</w:t>
            </w:r>
            <w:r w:rsidR="007C05F5">
              <w:rPr>
                <w:rFonts w:ascii="Times New Roman" w:eastAsia="Times New Roman" w:hAnsi="Times New Roman" w:cs="Times New Roman"/>
                <w:color w:val="000000" w:themeColor="text1"/>
              </w:rPr>
              <w:t xml:space="preserve"> </w:t>
            </w:r>
            <w:r w:rsidRPr="006B6D0B">
              <w:rPr>
                <w:rFonts w:ascii="Times New Roman" w:eastAsia="Times New Roman" w:hAnsi="Times New Roman" w:cs="Times New Roman"/>
                <w:color w:val="000000" w:themeColor="text1"/>
              </w:rPr>
              <w:t>Esitatud dokumendid on korrektselt vormistatud.</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12340E0F" w14:textId="77777777" w:rsidR="006B6D0B" w:rsidRDefault="006B6D0B" w:rsidP="006B6D0B">
            <w:pPr>
              <w:widowControl w:val="0"/>
              <w:spacing w:after="0" w:line="240" w:lineRule="auto"/>
              <w:ind w:left="0" w:hanging="2"/>
              <w:rPr>
                <w:rFonts w:ascii="Times New Roman" w:eastAsia="Times New Roman" w:hAnsi="Times New Roman" w:cs="Times New Roman"/>
              </w:rPr>
            </w:pPr>
          </w:p>
        </w:tc>
      </w:tr>
      <w:tr w:rsidR="00D763B7" w14:paraId="315E113D" w14:textId="77777777">
        <w:trPr>
          <w:trHeight w:val="15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55FB1886"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KOMPETENTSID</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1CE8A89F"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Hindamiskriteerium</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24998A5E" w14:textId="787B2874" w:rsidR="00D763B7" w:rsidRDefault="00283E0F">
            <w:pPr>
              <w:widowControl w:val="0"/>
              <w:spacing w:after="0" w:line="240" w:lineRule="auto"/>
              <w:ind w:left="0" w:hanging="2"/>
              <w:rPr>
                <w:rFonts w:ascii="Times New Roman" w:eastAsia="Times New Roman" w:hAnsi="Times New Roman" w:cs="Times New Roman"/>
              </w:rPr>
            </w:pPr>
            <w:r w:rsidRPr="00283E0F">
              <w:rPr>
                <w:rFonts w:ascii="Times New Roman" w:eastAsia="Times New Roman" w:hAnsi="Times New Roman" w:cs="Times New Roman"/>
                <w:b/>
              </w:rPr>
              <w:t xml:space="preserve">Märge kompetentsi tõendamise kohta. </w:t>
            </w:r>
            <w:r w:rsidR="0046090D">
              <w:rPr>
                <w:rFonts w:ascii="Times New Roman" w:eastAsia="Times New Roman" w:hAnsi="Times New Roman" w:cs="Times New Roman"/>
                <w:b/>
              </w:rPr>
              <w:t>T</w:t>
            </w:r>
            <w:r w:rsidRPr="00283E0F">
              <w:rPr>
                <w:rFonts w:ascii="Times New Roman" w:eastAsia="Times New Roman" w:hAnsi="Times New Roman" w:cs="Times New Roman"/>
                <w:b/>
              </w:rPr>
              <w:t>äiendavad  kommentaarid/küsimused</w:t>
            </w:r>
            <w:r w:rsidR="0046090D">
              <w:rPr>
                <w:rFonts w:ascii="Times New Roman" w:eastAsia="Times New Roman" w:hAnsi="Times New Roman" w:cs="Times New Roman"/>
                <w:b/>
              </w:rPr>
              <w:t>.</w:t>
            </w:r>
          </w:p>
        </w:tc>
      </w:tr>
      <w:tr w:rsidR="00D763B7" w14:paraId="19FB529D" w14:textId="77777777">
        <w:trPr>
          <w:trHeight w:val="15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C829E1" w14:textId="77777777" w:rsidR="00D763B7" w:rsidRDefault="009B2670">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B3 KOMPETENTSID</w:t>
            </w:r>
          </w:p>
        </w:tc>
      </w:tr>
      <w:tr w:rsidR="00DD396C" w14:paraId="4B590759" w14:textId="77777777" w:rsidTr="007E6A25">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356B0F" w14:textId="4E018411" w:rsidR="00DD396C" w:rsidRDefault="00DD396C">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B.3.1 Kliendi/patsiendi seisundi ja olukorra hindamine ning nõustamise eesmärkide püstitamine</w:t>
            </w:r>
          </w:p>
        </w:tc>
      </w:tr>
      <w:tr w:rsidR="00C847EE" w14:paraId="5942B068" w14:textId="77777777" w:rsidTr="00E45569">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17BC690"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1. kogub infot pöördumise põhjuste ja vajaduste kohta kliendilt/patsiendilt, pereliikmetelt, teistelt spetsialistidelt ja asjakohasest dokumentatsioonist (nt rasedakaart);</w:t>
            </w:r>
          </w:p>
        </w:tc>
        <w:tc>
          <w:tcPr>
            <w:tcW w:w="3086" w:type="dxa"/>
            <w:tcBorders>
              <w:top w:val="single" w:sz="4" w:space="0" w:color="000000"/>
              <w:left w:val="single" w:sz="4" w:space="0" w:color="000000"/>
              <w:bottom w:val="single" w:sz="4" w:space="0" w:color="000000"/>
            </w:tcBorders>
            <w:shd w:val="clear" w:color="auto" w:fill="FFFFFF"/>
          </w:tcPr>
          <w:p w14:paraId="70DED575"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Kirjeldab, kuidas koguti infot (kliendilt/patsiendilt, tema pereliikmetelt, spetsialistidelt, rasedakaardist/haigusloost jm asjakohasest dokumentatsioonist).</w:t>
            </w:r>
          </w:p>
          <w:p w14:paraId="2FAFEF07"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 Kirjeldab, millist infot ja kellelt kogus pöördumise põhjus(t)e, probleemide, vajaduste kohta.</w:t>
            </w:r>
          </w:p>
          <w:p w14:paraId="4265E25B" w14:textId="77777777" w:rsidR="00C847EE" w:rsidRDefault="00C847EE" w:rsidP="00C847EE">
            <w:pPr>
              <w:widowControl w:val="0"/>
              <w:spacing w:after="0" w:line="240" w:lineRule="auto"/>
              <w:ind w:left="0" w:hanging="2"/>
              <w:rPr>
                <w:rFonts w:ascii="Times New Roman" w:eastAsia="Times New Roman" w:hAnsi="Times New Roman" w:cs="Times New Roman"/>
              </w:rPr>
            </w:pPr>
          </w:p>
        </w:tc>
        <w:tc>
          <w:tcPr>
            <w:tcW w:w="3152" w:type="dxa"/>
            <w:tcBorders>
              <w:top w:val="single" w:sz="4" w:space="0" w:color="000000"/>
              <w:left w:val="single" w:sz="4" w:space="0" w:color="000000"/>
              <w:bottom w:val="single" w:sz="4" w:space="0" w:color="000000"/>
              <w:right w:val="single" w:sz="4" w:space="0" w:color="000000"/>
            </w:tcBorders>
          </w:tcPr>
          <w:p w14:paraId="59A99194" w14:textId="77777777" w:rsidR="00C847EE" w:rsidRDefault="00C847EE" w:rsidP="00C847EE">
            <w:pPr>
              <w:widowControl w:val="0"/>
              <w:spacing w:after="0" w:line="240" w:lineRule="auto"/>
              <w:ind w:left="0" w:hanging="2"/>
              <w:jc w:val="right"/>
              <w:rPr>
                <w:rFonts w:ascii="Times New Roman" w:eastAsia="Times New Roman" w:hAnsi="Times New Roman" w:cs="Times New Roman"/>
              </w:rPr>
            </w:pPr>
          </w:p>
        </w:tc>
      </w:tr>
      <w:tr w:rsidR="00C847EE" w14:paraId="055DE2F0" w14:textId="77777777" w:rsidTr="00E45569">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E767738"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hindab patsiendi vaimse tervise seisundit, lähtudes probleemist; kogub anamneesi ja kasutab erinevaid intervjueerimistehnikad (nt aktiivne kuulamine, peegeldamine) ja tõenduspõhiseid hindamisvahendeid;</w:t>
            </w:r>
          </w:p>
          <w:p w14:paraId="51C89FB2"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tcBorders>
            <w:shd w:val="clear" w:color="auto" w:fill="FFFFFF"/>
          </w:tcPr>
          <w:p w14:paraId="2315CAF8" w14:textId="7BC350EB"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w:t>
            </w:r>
            <w:r w:rsidR="007C05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Hindab kliendi vaimse tervise seisundit lähtuvalt probleemist ja kogutud anamneesist. Analüüsib oma hinnangut.</w:t>
            </w:r>
          </w:p>
          <w:p w14:paraId="4C27E173" w14:textId="0F0431C6"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w:t>
            </w:r>
            <w:r w:rsidR="007C05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Nimetab ja selgitab/põhjendab kasutatud </w:t>
            </w:r>
            <w:r>
              <w:rPr>
                <w:rFonts w:ascii="Times New Roman" w:eastAsia="Times New Roman" w:hAnsi="Times New Roman" w:cs="Times New Roman"/>
              </w:rPr>
              <w:t>intervjueerimistehnikaid</w:t>
            </w:r>
            <w:r>
              <w:rPr>
                <w:rFonts w:ascii="Times New Roman" w:eastAsia="Times New Roman" w:hAnsi="Times New Roman" w:cs="Times New Roman"/>
                <w:color w:val="000000"/>
              </w:rPr>
              <w:t xml:space="preserve"> ja hindamisvahendeid.</w:t>
            </w:r>
          </w:p>
        </w:tc>
        <w:tc>
          <w:tcPr>
            <w:tcW w:w="3152" w:type="dxa"/>
            <w:tcBorders>
              <w:top w:val="single" w:sz="4" w:space="0" w:color="000000"/>
              <w:left w:val="single" w:sz="4" w:space="0" w:color="000000"/>
              <w:bottom w:val="single" w:sz="4" w:space="0" w:color="000000"/>
              <w:right w:val="single" w:sz="4" w:space="0" w:color="000000"/>
            </w:tcBorders>
          </w:tcPr>
          <w:p w14:paraId="3100C3A2" w14:textId="77777777" w:rsidR="00C847EE" w:rsidRDefault="00C847EE" w:rsidP="00C847EE">
            <w:pPr>
              <w:widowControl w:val="0"/>
              <w:spacing w:after="0" w:line="240" w:lineRule="auto"/>
              <w:ind w:left="0" w:hanging="2"/>
              <w:jc w:val="right"/>
              <w:rPr>
                <w:rFonts w:ascii="Times New Roman" w:eastAsia="Times New Roman" w:hAnsi="Times New Roman" w:cs="Times New Roman"/>
                <w:color w:val="000000"/>
              </w:rPr>
            </w:pPr>
          </w:p>
        </w:tc>
      </w:tr>
      <w:tr w:rsidR="00C847EE" w14:paraId="439F023A" w14:textId="77777777" w:rsidTr="00E45569">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DD7D6CB"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3. kaardistab kliendi/patsiendi keskkonna, tugivõrgustiku ja ressursid ning hindab </w:t>
            </w:r>
            <w:proofErr w:type="spellStart"/>
            <w:r>
              <w:rPr>
                <w:rFonts w:ascii="Times New Roman" w:eastAsia="Times New Roman" w:hAnsi="Times New Roman" w:cs="Times New Roman"/>
              </w:rPr>
              <w:t>psühhosotsiaalset</w:t>
            </w:r>
            <w:proofErr w:type="spellEnd"/>
            <w:r>
              <w:rPr>
                <w:rFonts w:ascii="Times New Roman" w:eastAsia="Times New Roman" w:hAnsi="Times New Roman" w:cs="Times New Roman"/>
              </w:rPr>
              <w:t xml:space="preserve"> toimetulekut, kasutades erinevaid intervjueerimis tehnikaid;</w:t>
            </w:r>
          </w:p>
          <w:p w14:paraId="5C582022"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tcBorders>
            <w:shd w:val="clear" w:color="auto" w:fill="FFFFFF"/>
          </w:tcPr>
          <w:p w14:paraId="227C7AAB" w14:textId="2EF629B6"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w:t>
            </w:r>
            <w:r w:rsidR="007C05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Kirjeldab kliendi/patsiendi ressursse ja hindab </w:t>
            </w:r>
            <w:proofErr w:type="spellStart"/>
            <w:r>
              <w:rPr>
                <w:rFonts w:ascii="Times New Roman" w:eastAsia="Times New Roman" w:hAnsi="Times New Roman" w:cs="Times New Roman"/>
                <w:color w:val="000000"/>
              </w:rPr>
              <w:t>psühhosotsiaalset</w:t>
            </w:r>
            <w:proofErr w:type="spellEnd"/>
            <w:r>
              <w:rPr>
                <w:rFonts w:ascii="Times New Roman" w:eastAsia="Times New Roman" w:hAnsi="Times New Roman" w:cs="Times New Roman"/>
                <w:color w:val="000000"/>
              </w:rPr>
              <w:t xml:space="preserve"> toimetulekut.</w:t>
            </w:r>
          </w:p>
          <w:p w14:paraId="1C7ABBB4"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toimetulekut soodustavaid ja takistavaid tegureid, olemasolevaid ressursse ning selgitab oma hinnangut.</w:t>
            </w:r>
          </w:p>
          <w:p w14:paraId="4BE7DAC9" w14:textId="2B7FAA1B"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 Kirjeldab, milliseid intervjueerimise tehnikaid jm meetodeid hindamiseks kasutas.</w:t>
            </w:r>
          </w:p>
        </w:tc>
        <w:tc>
          <w:tcPr>
            <w:tcW w:w="3152" w:type="dxa"/>
            <w:tcBorders>
              <w:top w:val="single" w:sz="4" w:space="0" w:color="000000"/>
              <w:left w:val="single" w:sz="4" w:space="0" w:color="000000"/>
              <w:bottom w:val="single" w:sz="4" w:space="0" w:color="000000"/>
              <w:right w:val="single" w:sz="4" w:space="0" w:color="000000"/>
            </w:tcBorders>
          </w:tcPr>
          <w:p w14:paraId="18C11DC0" w14:textId="77777777" w:rsidR="00C847EE" w:rsidRDefault="00C847EE" w:rsidP="00C847EE">
            <w:pPr>
              <w:widowControl w:val="0"/>
              <w:spacing w:after="0" w:line="240" w:lineRule="auto"/>
              <w:ind w:left="0" w:hanging="2"/>
              <w:rPr>
                <w:rFonts w:ascii="Times New Roman" w:eastAsia="Times New Roman" w:hAnsi="Times New Roman" w:cs="Times New Roman"/>
                <w:color w:val="6666FF"/>
              </w:rPr>
            </w:pPr>
          </w:p>
        </w:tc>
      </w:tr>
      <w:tr w:rsidR="00C847EE" w14:paraId="6E682AD8" w14:textId="77777777" w:rsidTr="00E45569">
        <w:tc>
          <w:tcPr>
            <w:tcW w:w="3118" w:type="dxa"/>
            <w:tcBorders>
              <w:left w:val="single" w:sz="4" w:space="0" w:color="000000"/>
              <w:bottom w:val="single" w:sz="4" w:space="0" w:color="000000"/>
              <w:right w:val="single" w:sz="4" w:space="0" w:color="000000"/>
            </w:tcBorders>
            <w:shd w:val="clear" w:color="auto" w:fill="FFFFFF"/>
          </w:tcPr>
          <w:p w14:paraId="46253CBE"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4. analüüsib ja tõlgendab hindamistulemusi, määratleb ja sõnastab kliendi/patsiendi probleemi; </w:t>
            </w:r>
          </w:p>
          <w:p w14:paraId="1D981E6A"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püstitab koostöös kliendi/patsiendiga realistlikud ja ajaliselt piiritletud eesmärgid; hindab kliendi/patsiendi nõustamisvajadust ja vajadusel suunab kliendi/patsiendi edasi </w:t>
            </w:r>
            <w:r>
              <w:rPr>
                <w:rFonts w:ascii="Times New Roman" w:eastAsia="Times New Roman" w:hAnsi="Times New Roman" w:cs="Times New Roman"/>
              </w:rPr>
              <w:lastRenderedPageBreak/>
              <w:t>või kaasab teisi spetsialiste;</w:t>
            </w:r>
          </w:p>
          <w:p w14:paraId="6FD396BB" w14:textId="77777777" w:rsidR="00C847EE" w:rsidRDefault="00C847EE" w:rsidP="00C847EE">
            <w:pPr>
              <w:widowControl w:val="0"/>
              <w:spacing w:after="0" w:line="240" w:lineRule="auto"/>
              <w:ind w:left="0" w:hanging="2"/>
              <w:rPr>
                <w:rFonts w:ascii="Times New Roman" w:eastAsia="Times New Roman" w:hAnsi="Times New Roman" w:cs="Times New Roman"/>
              </w:rPr>
            </w:pPr>
          </w:p>
        </w:tc>
        <w:tc>
          <w:tcPr>
            <w:tcW w:w="3086" w:type="dxa"/>
            <w:tcBorders>
              <w:left w:val="single" w:sz="4" w:space="0" w:color="000000"/>
              <w:bottom w:val="single" w:sz="4" w:space="0" w:color="000000"/>
            </w:tcBorders>
            <w:shd w:val="clear" w:color="auto" w:fill="FFFFFF"/>
          </w:tcPr>
          <w:p w14:paraId="2BFD6B68" w14:textId="34AAE81C"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a)</w:t>
            </w:r>
            <w:r w:rsidR="007C05F5">
              <w:rPr>
                <w:rFonts w:ascii="Times New Roman" w:eastAsia="Times New Roman" w:hAnsi="Times New Roman" w:cs="Times New Roman"/>
              </w:rPr>
              <w:t xml:space="preserve"> </w:t>
            </w:r>
            <w:r>
              <w:rPr>
                <w:rFonts w:ascii="Times New Roman" w:eastAsia="Times New Roman" w:hAnsi="Times New Roman" w:cs="Times New Roman"/>
              </w:rPr>
              <w:t xml:space="preserve">Analüüsib hindamistulemusi ja määratleb kliendi probleemi. </w:t>
            </w:r>
          </w:p>
          <w:p w14:paraId="340E3D76" w14:textId="1B974E78"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w:t>
            </w:r>
            <w:r w:rsidR="007C05F5">
              <w:rPr>
                <w:rFonts w:ascii="Times New Roman" w:eastAsia="Times New Roman" w:hAnsi="Times New Roman" w:cs="Times New Roman"/>
              </w:rPr>
              <w:t xml:space="preserve"> </w:t>
            </w:r>
            <w:r>
              <w:rPr>
                <w:rFonts w:ascii="Times New Roman" w:eastAsia="Times New Roman" w:hAnsi="Times New Roman" w:cs="Times New Roman"/>
              </w:rPr>
              <w:t>Püstitab nõustamise eesmärgi(d) ja analüüsib püstitatud eesmärke.</w:t>
            </w:r>
          </w:p>
          <w:p w14:paraId="584E3FC7" w14:textId="16AA1256"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w:t>
            </w:r>
            <w:r w:rsidR="007C05F5">
              <w:rPr>
                <w:rFonts w:ascii="Times New Roman" w:eastAsia="Times New Roman" w:hAnsi="Times New Roman" w:cs="Times New Roman"/>
              </w:rPr>
              <w:t xml:space="preserve"> </w:t>
            </w:r>
            <w:r>
              <w:rPr>
                <w:rFonts w:ascii="Times New Roman" w:eastAsia="Times New Roman" w:hAnsi="Times New Roman" w:cs="Times New Roman"/>
              </w:rPr>
              <w:t>Hindab ja analüüsib vajadust kliendi tugivõrgustiku ja/või teiste spetsialistide kaasamiseks.</w:t>
            </w:r>
          </w:p>
        </w:tc>
        <w:tc>
          <w:tcPr>
            <w:tcW w:w="3152" w:type="dxa"/>
            <w:tcBorders>
              <w:top w:val="single" w:sz="4" w:space="0" w:color="000000"/>
              <w:left w:val="single" w:sz="4" w:space="0" w:color="000000"/>
              <w:bottom w:val="single" w:sz="4" w:space="0" w:color="000000"/>
              <w:right w:val="single" w:sz="4" w:space="0" w:color="000000"/>
            </w:tcBorders>
          </w:tcPr>
          <w:p w14:paraId="4CF1AC34" w14:textId="77777777" w:rsidR="00C847EE" w:rsidRDefault="00C847EE" w:rsidP="00C847EE">
            <w:pPr>
              <w:widowControl w:val="0"/>
              <w:spacing w:after="0" w:line="240" w:lineRule="auto"/>
              <w:ind w:left="0" w:hanging="2"/>
              <w:rPr>
                <w:rFonts w:ascii="Times New Roman" w:eastAsia="Times New Roman" w:hAnsi="Times New Roman" w:cs="Times New Roman"/>
              </w:rPr>
            </w:pPr>
          </w:p>
        </w:tc>
      </w:tr>
      <w:tr w:rsidR="00C847EE" w14:paraId="024F56BB" w14:textId="77777777" w:rsidTr="00E45569">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2D408626"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 koostab koostöös kliendi/patsiendiga raseduskriisi nõustamise ajakava, lähtudes püstitatud eesmärgist; valib sobivad sekkumisviisid, lähtuvalt kliendi/patsiendi vajadustest ja juhtumi eripärast.</w:t>
            </w:r>
          </w:p>
          <w:p w14:paraId="1F672604"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tcBorders>
            <w:shd w:val="clear" w:color="auto" w:fill="FFFFFF"/>
          </w:tcPr>
          <w:p w14:paraId="55AA3E45" w14:textId="463CEA73"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w:t>
            </w:r>
            <w:r w:rsidR="00CC64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Põhjendab nõustamise ajakava püstitust lähtuvalt kliendi/patsiendi vaimse tervise seisundist, majanduslikest ja/või sotsiaalsetest vajadustest.</w:t>
            </w:r>
          </w:p>
          <w:p w14:paraId="127A4113" w14:textId="29FB1BAA"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w:t>
            </w:r>
            <w:r w:rsidR="00CC64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Nimetab ja põhjendab valitud sekkumisviisid.</w:t>
            </w:r>
          </w:p>
        </w:tc>
        <w:tc>
          <w:tcPr>
            <w:tcW w:w="3152" w:type="dxa"/>
            <w:tcBorders>
              <w:top w:val="single" w:sz="4" w:space="0" w:color="000000"/>
              <w:left w:val="single" w:sz="4" w:space="0" w:color="000000"/>
              <w:bottom w:val="single" w:sz="4" w:space="0" w:color="000000"/>
              <w:right w:val="single" w:sz="4" w:space="0" w:color="000000"/>
            </w:tcBorders>
          </w:tcPr>
          <w:p w14:paraId="771F2EB2"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r>
      <w:tr w:rsidR="00DD396C" w14:paraId="63A1D6A9" w14:textId="77777777" w:rsidTr="007A06EF">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3ED59FC" w14:textId="3C6E6C33" w:rsidR="00DD396C" w:rsidRDefault="00DD396C">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rPr>
              <w:t>B.3.2 Raseduskriisi alane sekkumine</w:t>
            </w:r>
          </w:p>
        </w:tc>
      </w:tr>
      <w:tr w:rsidR="00C847EE" w14:paraId="49DAEBB1" w14:textId="77777777">
        <w:trPr>
          <w:trHeight w:val="83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52B5017D"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loob ja hoiab nõustamisprotsessi aluseks olevat toetavat suhet kliendi/patsiendiga, arvestades kliendi/patsiendi seisundit; annab teavet raseduskriisi nõustamisest kliendile/patsiendile arusaadaval viisil, sõlmib kliendi/patsiendiga nõustamiskokkuleppe;</w:t>
            </w:r>
          </w:p>
          <w:p w14:paraId="0506E810"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5D4053D5" w14:textId="2161131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w:t>
            </w:r>
            <w:r w:rsidR="00CC6426">
              <w:rPr>
                <w:rFonts w:ascii="Times New Roman" w:eastAsia="Times New Roman" w:hAnsi="Times New Roman" w:cs="Times New Roman"/>
              </w:rPr>
              <w:t xml:space="preserve"> </w:t>
            </w:r>
            <w:r>
              <w:rPr>
                <w:rFonts w:ascii="Times New Roman" w:eastAsia="Times New Roman" w:hAnsi="Times New Roman" w:cs="Times New Roman"/>
              </w:rPr>
              <w:t>Kirjeldab nõustamissuhte loomise ja hoidmise protsessi.</w:t>
            </w:r>
          </w:p>
          <w:p w14:paraId="07DCE973" w14:textId="2426140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w:t>
            </w:r>
            <w:r w:rsidR="00CC6426">
              <w:rPr>
                <w:rFonts w:ascii="Times New Roman" w:eastAsia="Times New Roman" w:hAnsi="Times New Roman" w:cs="Times New Roman"/>
              </w:rPr>
              <w:t xml:space="preserve"> </w:t>
            </w:r>
            <w:r>
              <w:rPr>
                <w:rFonts w:ascii="Times New Roman" w:eastAsia="Times New Roman" w:hAnsi="Times New Roman" w:cs="Times New Roman"/>
              </w:rPr>
              <w:t>Analüüsib raseduskriisi nõustamise vajadust ja võimalusi.</w:t>
            </w:r>
          </w:p>
          <w:p w14:paraId="40F496CD" w14:textId="6580969D"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w:t>
            </w:r>
            <w:r w:rsidR="00CC6426">
              <w:rPr>
                <w:rFonts w:ascii="Times New Roman" w:eastAsia="Times New Roman" w:hAnsi="Times New Roman" w:cs="Times New Roman"/>
              </w:rPr>
              <w:t xml:space="preserve"> </w:t>
            </w:r>
            <w:r>
              <w:rPr>
                <w:rFonts w:ascii="Times New Roman" w:eastAsia="Times New Roman" w:hAnsi="Times New Roman" w:cs="Times New Roman"/>
              </w:rPr>
              <w:t>Selgitab nõustamiskokkuleppe sõlmimise protsessi</w:t>
            </w:r>
            <w:r w:rsidR="00CC6426">
              <w:rPr>
                <w:rFonts w:ascii="Times New Roman" w:eastAsia="Times New Roman" w:hAnsi="Times New Roman" w:cs="Times New Roman"/>
              </w:rPr>
              <w:t>.</w:t>
            </w:r>
            <w:r>
              <w:rPr>
                <w:rFonts w:ascii="Times New Roman" w:eastAsia="Times New Roman" w:hAnsi="Times New Roman" w:cs="Times New Roman"/>
              </w:rPr>
              <w:t xml:space="preserve"> </w:t>
            </w:r>
          </w:p>
          <w:p w14:paraId="69084AA2"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152" w:type="dxa"/>
            <w:tcBorders>
              <w:top w:val="single" w:sz="4" w:space="0" w:color="000000"/>
              <w:left w:val="single" w:sz="4" w:space="0" w:color="000000"/>
              <w:bottom w:val="single" w:sz="4" w:space="0" w:color="000000"/>
              <w:right w:val="single" w:sz="4" w:space="0" w:color="000000"/>
            </w:tcBorders>
          </w:tcPr>
          <w:p w14:paraId="7E2418DE"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r>
      <w:tr w:rsidR="00C847EE" w14:paraId="55996CD0" w14:textId="77777777" w:rsidTr="001F419D">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E90C6A1"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2. nõustab klienti/patsienti, rakendades tõenduspõhiseid nõustamistehnikaid (nt aktiivne kuulamine, toetava keskkonna kujundamine, jõustamine), lähtudes kliendi/patsiendi vajadustest ja nõustamise eesmärkidest; toetab nõustamisprotsessi kaudu kliendi/patsiendi ja vajadusel tema lähedaste toimetulekut raseduse planeerimise, raseduse- ja sünnitusjärgsel perioodil;</w:t>
            </w:r>
          </w:p>
          <w:p w14:paraId="43210CD1" w14:textId="77777777" w:rsidR="00C847EE" w:rsidRDefault="00C847EE" w:rsidP="00C847EE">
            <w:pPr>
              <w:widowControl w:val="0"/>
              <w:spacing w:after="0" w:line="240" w:lineRule="auto"/>
              <w:ind w:left="0" w:hanging="2"/>
              <w:rPr>
                <w:rFonts w:ascii="Times New Roman" w:eastAsia="Times New Roman" w:hAnsi="Times New Roman" w:cs="Times New Roman"/>
              </w:rPr>
            </w:pPr>
          </w:p>
        </w:tc>
        <w:tc>
          <w:tcPr>
            <w:tcW w:w="3086" w:type="dxa"/>
            <w:tcBorders>
              <w:top w:val="single" w:sz="4" w:space="0" w:color="000000"/>
              <w:left w:val="single" w:sz="4" w:space="0" w:color="000000"/>
              <w:bottom w:val="single" w:sz="4" w:space="0" w:color="000000"/>
            </w:tcBorders>
            <w:shd w:val="clear" w:color="auto" w:fill="FFFFFF"/>
          </w:tcPr>
          <w:p w14:paraId="024A0EE4" w14:textId="34A66954" w:rsidR="00C847EE" w:rsidRPr="007C05F5" w:rsidRDefault="00C847EE" w:rsidP="00C847EE">
            <w:pPr>
              <w:widowControl w:val="0"/>
              <w:spacing w:after="0" w:line="240" w:lineRule="auto"/>
              <w:ind w:left="0" w:hanging="2"/>
              <w:rPr>
                <w:rFonts w:ascii="Times New Roman" w:eastAsia="Times New Roman" w:hAnsi="Times New Roman" w:cs="Times New Roman"/>
                <w:color w:val="000000" w:themeColor="text1"/>
              </w:rPr>
            </w:pPr>
            <w:r w:rsidRPr="007C05F5">
              <w:rPr>
                <w:rFonts w:ascii="Times New Roman" w:eastAsia="Times New Roman" w:hAnsi="Times New Roman" w:cs="Times New Roman"/>
                <w:color w:val="000000" w:themeColor="text1"/>
              </w:rPr>
              <w:t>a)</w:t>
            </w:r>
            <w:r w:rsidR="007C05F5" w:rsidRPr="007C05F5">
              <w:rPr>
                <w:rFonts w:ascii="Times New Roman" w:eastAsia="Times New Roman" w:hAnsi="Times New Roman" w:cs="Times New Roman"/>
                <w:color w:val="000000" w:themeColor="text1"/>
              </w:rPr>
              <w:t xml:space="preserve"> </w:t>
            </w:r>
            <w:r w:rsidRPr="007C05F5">
              <w:rPr>
                <w:rFonts w:ascii="Times New Roman" w:eastAsia="Times New Roman" w:hAnsi="Times New Roman" w:cs="Times New Roman"/>
                <w:color w:val="000000" w:themeColor="text1"/>
              </w:rPr>
              <w:t>Kirjeldab nõustamisprotsessi kohtumiste põhiselt (st iga kohtumine eraldi):</w:t>
            </w:r>
          </w:p>
          <w:p w14:paraId="6E2A0130" w14:textId="77777777" w:rsidR="00C847EE" w:rsidRPr="007C05F5" w:rsidRDefault="00C847EE" w:rsidP="007C05F5">
            <w:pPr>
              <w:pStyle w:val="Loendilik"/>
              <w:widowControl w:val="0"/>
              <w:numPr>
                <w:ilvl w:val="0"/>
                <w:numId w:val="3"/>
              </w:numPr>
              <w:ind w:leftChars="0" w:firstLineChars="0"/>
              <w:rPr>
                <w:rFonts w:cs="Times New Roman"/>
                <w:color w:val="000000" w:themeColor="text1"/>
                <w:sz w:val="22"/>
                <w:szCs w:val="22"/>
              </w:rPr>
            </w:pPr>
            <w:r w:rsidRPr="007C05F5">
              <w:rPr>
                <w:rFonts w:cs="Times New Roman"/>
                <w:color w:val="000000" w:themeColor="text1"/>
                <w:sz w:val="22"/>
                <w:szCs w:val="22"/>
              </w:rPr>
              <w:t>kohtumise eesmärki;</w:t>
            </w:r>
          </w:p>
          <w:p w14:paraId="5C7C8FC4" w14:textId="77777777" w:rsidR="00C847EE" w:rsidRPr="007C05F5" w:rsidRDefault="00C847EE" w:rsidP="007C05F5">
            <w:pPr>
              <w:pStyle w:val="Loendilik"/>
              <w:widowControl w:val="0"/>
              <w:numPr>
                <w:ilvl w:val="0"/>
                <w:numId w:val="3"/>
              </w:numPr>
              <w:ind w:leftChars="0" w:firstLineChars="0"/>
              <w:rPr>
                <w:rFonts w:cs="Times New Roman"/>
                <w:color w:val="000000" w:themeColor="text1"/>
                <w:sz w:val="22"/>
                <w:szCs w:val="22"/>
              </w:rPr>
            </w:pPr>
            <w:r w:rsidRPr="007C05F5">
              <w:rPr>
                <w:rFonts w:cs="Times New Roman"/>
                <w:color w:val="000000" w:themeColor="text1"/>
                <w:sz w:val="22"/>
                <w:szCs w:val="22"/>
              </w:rPr>
              <w:t>probleem(id), millele keskenduti;</w:t>
            </w:r>
          </w:p>
          <w:p w14:paraId="31A43064" w14:textId="77777777" w:rsidR="00C847EE" w:rsidRPr="007C05F5" w:rsidRDefault="00C847EE" w:rsidP="007C05F5">
            <w:pPr>
              <w:pStyle w:val="Loendilik"/>
              <w:widowControl w:val="0"/>
              <w:numPr>
                <w:ilvl w:val="0"/>
                <w:numId w:val="3"/>
              </w:numPr>
              <w:ind w:leftChars="0" w:firstLineChars="0"/>
              <w:rPr>
                <w:rFonts w:cs="Times New Roman"/>
                <w:color w:val="000000" w:themeColor="text1"/>
                <w:sz w:val="22"/>
                <w:szCs w:val="22"/>
              </w:rPr>
            </w:pPr>
            <w:r w:rsidRPr="007C05F5">
              <w:rPr>
                <w:rFonts w:cs="Times New Roman"/>
                <w:color w:val="000000" w:themeColor="text1"/>
                <w:sz w:val="22"/>
                <w:szCs w:val="22"/>
              </w:rPr>
              <w:t>kasutatud hindamisvahendeid;</w:t>
            </w:r>
          </w:p>
          <w:p w14:paraId="02E12C2C" w14:textId="77777777" w:rsidR="00C847EE" w:rsidRPr="007C05F5" w:rsidRDefault="00C847EE" w:rsidP="007C05F5">
            <w:pPr>
              <w:pStyle w:val="Loendilik"/>
              <w:widowControl w:val="0"/>
              <w:numPr>
                <w:ilvl w:val="0"/>
                <w:numId w:val="3"/>
              </w:numPr>
              <w:ind w:leftChars="0" w:firstLineChars="0"/>
              <w:rPr>
                <w:rFonts w:cs="Times New Roman"/>
                <w:color w:val="000000" w:themeColor="text1"/>
                <w:sz w:val="22"/>
                <w:szCs w:val="22"/>
              </w:rPr>
            </w:pPr>
            <w:r w:rsidRPr="007C05F5">
              <w:rPr>
                <w:rFonts w:cs="Times New Roman"/>
                <w:color w:val="000000" w:themeColor="text1"/>
                <w:sz w:val="22"/>
                <w:szCs w:val="22"/>
              </w:rPr>
              <w:t>kasutatud nõustamismeetodeid;</w:t>
            </w:r>
          </w:p>
          <w:p w14:paraId="13683E2C" w14:textId="77777777" w:rsidR="00C847EE" w:rsidRPr="007C05F5" w:rsidRDefault="00C847EE" w:rsidP="007C05F5">
            <w:pPr>
              <w:pStyle w:val="Loendilik"/>
              <w:widowControl w:val="0"/>
              <w:numPr>
                <w:ilvl w:val="0"/>
                <w:numId w:val="3"/>
              </w:numPr>
              <w:ind w:leftChars="0" w:firstLineChars="0"/>
              <w:rPr>
                <w:rFonts w:cs="Times New Roman"/>
                <w:color w:val="000000" w:themeColor="text1"/>
                <w:sz w:val="22"/>
                <w:szCs w:val="22"/>
              </w:rPr>
            </w:pPr>
            <w:r w:rsidRPr="007C05F5">
              <w:rPr>
                <w:rFonts w:cs="Times New Roman"/>
                <w:color w:val="000000" w:themeColor="text1"/>
                <w:sz w:val="22"/>
                <w:szCs w:val="22"/>
              </w:rPr>
              <w:t>lähedaste või teiste spetsialistide kaasamise vajadust (võrgustiku koostöö).</w:t>
            </w:r>
          </w:p>
          <w:p w14:paraId="62509E28" w14:textId="77777777" w:rsidR="00C847EE" w:rsidRPr="007C05F5" w:rsidRDefault="00C847EE" w:rsidP="00C847EE">
            <w:pPr>
              <w:widowControl w:val="0"/>
              <w:spacing w:after="0" w:line="240" w:lineRule="auto"/>
              <w:ind w:left="0" w:hanging="2"/>
              <w:rPr>
                <w:rFonts w:ascii="Times New Roman" w:eastAsia="Times New Roman" w:hAnsi="Times New Roman" w:cs="Times New Roman"/>
              </w:rPr>
            </w:pPr>
          </w:p>
        </w:tc>
        <w:tc>
          <w:tcPr>
            <w:tcW w:w="3152" w:type="dxa"/>
            <w:tcBorders>
              <w:top w:val="single" w:sz="4" w:space="0" w:color="000000"/>
              <w:left w:val="single" w:sz="4" w:space="0" w:color="000000"/>
              <w:bottom w:val="single" w:sz="4" w:space="0" w:color="000000"/>
              <w:right w:val="single" w:sz="4" w:space="0" w:color="000000"/>
            </w:tcBorders>
          </w:tcPr>
          <w:p w14:paraId="49D042A4" w14:textId="77777777" w:rsidR="00C847EE" w:rsidRDefault="00C847EE" w:rsidP="00C847EE">
            <w:pPr>
              <w:widowControl w:val="0"/>
              <w:spacing w:after="0" w:line="240" w:lineRule="auto"/>
              <w:ind w:left="0" w:hanging="2"/>
              <w:rPr>
                <w:rFonts w:ascii="Times New Roman" w:eastAsia="Times New Roman" w:hAnsi="Times New Roman" w:cs="Times New Roman"/>
              </w:rPr>
            </w:pPr>
          </w:p>
        </w:tc>
      </w:tr>
      <w:tr w:rsidR="00C847EE" w14:paraId="31F92804"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9F03C3A"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 analüüsib nõustamisprotsessi, hindab sekkumise tulemusi ja annab patsiendile tagasisidet; lõpetab nõustamise kokkuleppel kliendi/patsiendiga eesmärkide saavutamisel; vajadusel suunab kliendi/patsiendi edasi.</w:t>
            </w:r>
          </w:p>
          <w:p w14:paraId="10438704"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tcBorders>
            <w:shd w:val="clear" w:color="auto" w:fill="FFFFFF"/>
          </w:tcPr>
          <w:p w14:paraId="2125DB94" w14:textId="77777777"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 Analüüsib kokkuvõtlikult nõustamisprotsessi, sekkumise tulemust ja hindab planeeritud eesmärkideni jõudmist.</w:t>
            </w:r>
          </w:p>
          <w:p w14:paraId="05168239" w14:textId="44659315"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b) Selgitab patsiendile tagasiside andmise, nõustamise lõpetamise ja/või edasisuunamise protsessi.</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14:paraId="4B8E6D05" w14:textId="77777777" w:rsidR="00C847EE" w:rsidRDefault="00C847EE" w:rsidP="00C847EE">
            <w:pPr>
              <w:widowControl w:val="0"/>
              <w:spacing w:after="0" w:line="240" w:lineRule="auto"/>
              <w:ind w:left="0" w:hanging="2"/>
              <w:rPr>
                <w:rFonts w:ascii="Times New Roman" w:eastAsia="Times New Roman" w:hAnsi="Times New Roman" w:cs="Times New Roman"/>
              </w:rPr>
            </w:pPr>
          </w:p>
        </w:tc>
      </w:tr>
      <w:tr w:rsidR="00DD396C" w14:paraId="6BF0CB9B" w14:textId="77777777" w:rsidTr="00B43D48">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C1FC17" w14:textId="395A3770" w:rsidR="00DD396C" w:rsidRDefault="00DD396C">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B.3.3 Erakorraline raseduskriisi nõustamine (kriisiväljasõit)</w:t>
            </w:r>
          </w:p>
        </w:tc>
      </w:tr>
      <w:tr w:rsidR="00C847EE" w14:paraId="5F35AC00"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FBFDD91"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1. reageerib kriisiväljakutsele, kogub juhtumi kohta infot ja </w:t>
            </w:r>
            <w:r>
              <w:rPr>
                <w:rFonts w:ascii="Times New Roman" w:eastAsia="Times New Roman" w:hAnsi="Times New Roman" w:cs="Times New Roman"/>
                <w:color w:val="000000"/>
              </w:rPr>
              <w:lastRenderedPageBreak/>
              <w:t>planeerib sekkumiskava;</w:t>
            </w:r>
          </w:p>
          <w:p w14:paraId="4EA3B8A6"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tcBorders>
            <w:shd w:val="clear" w:color="auto" w:fill="FFFFFF"/>
          </w:tcPr>
          <w:p w14:paraId="08E892A0"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Kirjeldab oma tegevust kriisiväljakutsele reageerimisel </w:t>
            </w:r>
            <w:r>
              <w:rPr>
                <w:rFonts w:ascii="Times New Roman" w:eastAsia="Times New Roman" w:hAnsi="Times New Roman" w:cs="Times New Roman"/>
                <w:color w:val="000000"/>
              </w:rPr>
              <w:lastRenderedPageBreak/>
              <w:t>ja info kogumisel juhtumi kohta.</w:t>
            </w:r>
          </w:p>
          <w:p w14:paraId="5D4DC28A"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planeeritud sekkumiskava.</w:t>
            </w:r>
          </w:p>
          <w:p w14:paraId="51918B7E"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152" w:type="dxa"/>
            <w:tcBorders>
              <w:top w:val="single" w:sz="4" w:space="0" w:color="000000"/>
              <w:left w:val="single" w:sz="4" w:space="0" w:color="000000"/>
              <w:bottom w:val="single" w:sz="4" w:space="0" w:color="000000"/>
              <w:right w:val="single" w:sz="4" w:space="0" w:color="000000"/>
            </w:tcBorders>
          </w:tcPr>
          <w:p w14:paraId="57A139DD"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r>
      <w:tr w:rsidR="00C847EE" w14:paraId="5023AE0E" w14:textId="77777777" w:rsidTr="00C84EC4">
        <w:tc>
          <w:tcPr>
            <w:tcW w:w="3118" w:type="dxa"/>
            <w:tcBorders>
              <w:top w:val="single" w:sz="4" w:space="0" w:color="000000"/>
              <w:left w:val="single" w:sz="4" w:space="0" w:color="000000"/>
              <w:bottom w:val="single" w:sz="4" w:space="0" w:color="auto"/>
              <w:right w:val="single" w:sz="4" w:space="0" w:color="000000"/>
            </w:tcBorders>
            <w:shd w:val="clear" w:color="auto" w:fill="FFFFFF"/>
          </w:tcPr>
          <w:p w14:paraId="2914583D"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annab erakorralist psühholoogilist esmaabi kliendile/patsiendile ja tema lähedastele, lähtudes kriisiabi põhimõtetest;</w:t>
            </w:r>
          </w:p>
          <w:p w14:paraId="0C89E6A4"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tcBorders>
            <w:shd w:val="clear" w:color="auto" w:fill="FFFFFF"/>
          </w:tcPr>
          <w:p w14:paraId="4461E74A" w14:textId="049BD084" w:rsidR="00C847EE" w:rsidRDefault="00C847EE" w:rsidP="00C847EE">
            <w:pPr>
              <w:widowControl w:val="0"/>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w:t>
            </w:r>
            <w:r w:rsidR="007C05F5">
              <w:rPr>
                <w:rFonts w:ascii="Times New Roman" w:eastAsia="Times New Roman" w:hAnsi="Times New Roman" w:cs="Times New Roman"/>
              </w:rPr>
              <w:t xml:space="preserve"> </w:t>
            </w:r>
            <w:r>
              <w:rPr>
                <w:rFonts w:ascii="Times New Roman" w:eastAsia="Times New Roman" w:hAnsi="Times New Roman" w:cs="Times New Roman"/>
              </w:rPr>
              <w:t>Analüüsib oma nõustamistegevust raseduskriisi nõustajana kriisiolukorras lähtudes kriisiabi põhimõtetest.</w:t>
            </w:r>
          </w:p>
        </w:tc>
        <w:tc>
          <w:tcPr>
            <w:tcW w:w="3152" w:type="dxa"/>
            <w:tcBorders>
              <w:top w:val="single" w:sz="4" w:space="0" w:color="000000"/>
              <w:left w:val="single" w:sz="4" w:space="0" w:color="000000"/>
              <w:bottom w:val="single" w:sz="4" w:space="0" w:color="000000"/>
              <w:right w:val="single" w:sz="4" w:space="0" w:color="000000"/>
            </w:tcBorders>
          </w:tcPr>
          <w:p w14:paraId="7AF2D008" w14:textId="77777777" w:rsidR="00C847EE" w:rsidRDefault="00C847EE" w:rsidP="00C847EE">
            <w:pPr>
              <w:widowControl w:val="0"/>
              <w:spacing w:after="0" w:line="240" w:lineRule="auto"/>
              <w:ind w:left="0" w:hanging="2"/>
              <w:rPr>
                <w:rFonts w:ascii="Times New Roman" w:eastAsia="Times New Roman" w:hAnsi="Times New Roman" w:cs="Times New Roman"/>
              </w:rPr>
            </w:pPr>
          </w:p>
        </w:tc>
      </w:tr>
      <w:tr w:rsidR="00C847EE" w14:paraId="120B35B1" w14:textId="77777777" w:rsidTr="00C84EC4">
        <w:tc>
          <w:tcPr>
            <w:tcW w:w="311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3D91F57" w14:textId="77777777" w:rsidR="00C847EE" w:rsidRDefault="00C847EE" w:rsidP="00C847EE">
            <w:pPr>
              <w:widowControl w:val="0"/>
              <w:spacing w:before="240" w:after="0"/>
              <w:ind w:left="0" w:right="140" w:hanging="2"/>
              <w:rPr>
                <w:rFonts w:ascii="Times New Roman" w:eastAsia="Times New Roman" w:hAnsi="Times New Roman" w:cs="Times New Roman"/>
              </w:rPr>
            </w:pPr>
            <w:r>
              <w:rPr>
                <w:rFonts w:ascii="Times New Roman" w:eastAsia="Times New Roman" w:hAnsi="Times New Roman" w:cs="Times New Roman"/>
              </w:rPr>
              <w:t>3. teavitab ja nõustab kriisisituatsiooniga seotud isikuid, lähtudes kliendi/patsiendi seisundist, vajadustest ja kriisiabi põhimõtetest.</w:t>
            </w:r>
          </w:p>
          <w:p w14:paraId="3B93EE53" w14:textId="77777777" w:rsidR="00C847EE" w:rsidRDefault="00C847EE" w:rsidP="00C847EE">
            <w:pPr>
              <w:widowControl w:val="0"/>
              <w:spacing w:before="240" w:after="0"/>
              <w:ind w:left="0" w:right="140" w:hanging="2"/>
              <w:rPr>
                <w:rFonts w:ascii="Times New Roman" w:eastAsia="Times New Roman" w:hAnsi="Times New Roman" w:cs="Times New Roman"/>
              </w:rPr>
            </w:pPr>
            <w:r>
              <w:rPr>
                <w:rFonts w:ascii="Times New Roman" w:eastAsia="Times New Roman" w:hAnsi="Times New Roman" w:cs="Times New Roman"/>
              </w:rPr>
              <w:t xml:space="preserve"> </w:t>
            </w:r>
          </w:p>
        </w:tc>
        <w:tc>
          <w:tcPr>
            <w:tcW w:w="3086" w:type="dxa"/>
            <w:tcBorders>
              <w:top w:val="single" w:sz="4" w:space="0" w:color="000000"/>
              <w:left w:val="single" w:sz="4" w:space="0" w:color="auto"/>
              <w:bottom w:val="single" w:sz="4" w:space="0" w:color="000000"/>
            </w:tcBorders>
            <w:shd w:val="clear" w:color="auto" w:fill="FFFFFF"/>
            <w:tcMar>
              <w:top w:w="100" w:type="dxa"/>
              <w:left w:w="100" w:type="dxa"/>
              <w:bottom w:w="100" w:type="dxa"/>
              <w:right w:w="100" w:type="dxa"/>
            </w:tcMar>
          </w:tcPr>
          <w:p w14:paraId="5A74CAD3" w14:textId="564733D2"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w:t>
            </w:r>
            <w:r w:rsidR="007C05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Nimetab kriisisituatsiooniga seotud isikud konkreetse juhtumi kontekstis.</w:t>
            </w:r>
          </w:p>
          <w:p w14:paraId="4D95DF36"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kriisisituatsiooniga seotud isikute teavitus- ja nõustamisvajadust.</w:t>
            </w:r>
          </w:p>
          <w:p w14:paraId="09A0FD4D"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 Analüüsib oma tegevust kriisisituatsiooniga seotud isikutega suhtlemisel lähtudes kliendi/patsiendi seisundist, vajadustest ja kriisiabi põhimõtetest.</w:t>
            </w:r>
          </w:p>
          <w:p w14:paraId="32697064" w14:textId="77777777" w:rsidR="00C847EE" w:rsidRDefault="00C847EE" w:rsidP="00C847EE">
            <w:pPr>
              <w:widowControl w:val="0"/>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3152" w:type="dxa"/>
            <w:tcBorders>
              <w:top w:val="single" w:sz="4" w:space="0" w:color="000000"/>
              <w:left w:val="single" w:sz="4" w:space="0" w:color="000000"/>
              <w:bottom w:val="single" w:sz="4" w:space="0" w:color="000000"/>
              <w:right w:val="single" w:sz="4" w:space="0" w:color="000000"/>
            </w:tcBorders>
          </w:tcPr>
          <w:p w14:paraId="1209839F"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r>
      <w:tr w:rsidR="00DD396C" w14:paraId="0D59DBFF" w14:textId="77777777" w:rsidTr="00C40B71">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998A42" w14:textId="252336ED" w:rsidR="00DD396C" w:rsidRDefault="00DD396C">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B.3.4 Võrgustikutöö</w:t>
            </w:r>
          </w:p>
        </w:tc>
      </w:tr>
      <w:tr w:rsidR="00C847EE" w14:paraId="1BC195A0"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4B598D31"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teeb koostööd kliendi/patsiendi tugivõrgustikuga (lähedastega), lähtudes kliendi/patsiendi vajadustest;</w:t>
            </w:r>
          </w:p>
          <w:p w14:paraId="458A7C8C"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32F2E6CD" w14:textId="3225269D"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w:t>
            </w:r>
            <w:r w:rsidR="007C05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Hindab kliendi/patsiendi tugivõrgustiku kaasamise vajadust; põhjendab oma </w:t>
            </w:r>
            <w:r>
              <w:rPr>
                <w:rFonts w:ascii="Times New Roman" w:eastAsia="Times New Roman" w:hAnsi="Times New Roman" w:cs="Times New Roman"/>
              </w:rPr>
              <w:t>hinnangut</w:t>
            </w:r>
            <w:r>
              <w:rPr>
                <w:rFonts w:ascii="Times New Roman" w:eastAsia="Times New Roman" w:hAnsi="Times New Roman" w:cs="Times New Roman"/>
                <w:color w:val="000000"/>
              </w:rPr>
              <w:t xml:space="preserve"> ja kaasamise protsessi.</w:t>
            </w:r>
          </w:p>
          <w:p w14:paraId="2B8D0A82"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 Analüüsib eetilisi põhimõtteid, millest lähtub raseduskriisi nõustajana kliendi/patsiendi tugivõrgustiku kaasamisel või tugivõrgustikule info jagamisel.</w:t>
            </w:r>
          </w:p>
          <w:p w14:paraId="7E9C5143"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c>
          <w:tcPr>
            <w:tcW w:w="3152" w:type="dxa"/>
            <w:tcBorders>
              <w:top w:val="single" w:sz="4" w:space="0" w:color="000000"/>
              <w:left w:val="single" w:sz="4" w:space="0" w:color="000000"/>
              <w:bottom w:val="single" w:sz="4" w:space="0" w:color="000000"/>
              <w:right w:val="single" w:sz="4" w:space="0" w:color="000000"/>
            </w:tcBorders>
          </w:tcPr>
          <w:p w14:paraId="4DE66BC7"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r>
      <w:tr w:rsidR="00C847EE" w14:paraId="5614A477" w14:textId="77777777">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C95D6EA"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kokkuleppel kliendi/patsiendiga jagab infot ja annab tagasisidet teistele spetsialistidele; vajadusel kaasab teisi spetsialiste või suunab kliendi/patsiendi edasi.</w:t>
            </w:r>
          </w:p>
        </w:tc>
        <w:tc>
          <w:tcPr>
            <w:tcW w:w="3086" w:type="dxa"/>
            <w:tcBorders>
              <w:top w:val="single" w:sz="4" w:space="0" w:color="000000"/>
              <w:left w:val="single" w:sz="4" w:space="0" w:color="000000"/>
              <w:bottom w:val="single" w:sz="4" w:space="0" w:color="000000"/>
              <w:right w:val="single" w:sz="4" w:space="0" w:color="000000"/>
            </w:tcBorders>
            <w:shd w:val="clear" w:color="auto" w:fill="FFFFFF"/>
          </w:tcPr>
          <w:p w14:paraId="0A239D82"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 Kirjeldab ja selgitab info jagamise ja/või edasisuunamise protsessi.</w:t>
            </w:r>
          </w:p>
          <w:p w14:paraId="135E3229"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 Kirjeldab, millistesse dokumentidesse (nt juhtumikaart, ravilugu jm) ja millist infot dokumenteeris kliendi/patsiendi kohta ning selgitab põhimõtteid, millest dokumenteerimisel lähtub. </w:t>
            </w:r>
          </w:p>
          <w:p w14:paraId="6D8A3AFC" w14:textId="1FB70FA3" w:rsidR="00C847EE" w:rsidRDefault="00C847EE" w:rsidP="00C847EE">
            <w:pPr>
              <w:widowControl w:val="0"/>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 Analüüsib eetilisi põhimõtteid, millest lähtub </w:t>
            </w:r>
            <w:r>
              <w:rPr>
                <w:rFonts w:ascii="Times New Roman" w:eastAsia="Times New Roman" w:hAnsi="Times New Roman" w:cs="Times New Roman"/>
                <w:color w:val="000000"/>
              </w:rPr>
              <w:lastRenderedPageBreak/>
              <w:t xml:space="preserve">raseduskriisi nõustajana tagasiside andmisel ja info jagamisel spetsialistidele. </w:t>
            </w:r>
          </w:p>
        </w:tc>
        <w:tc>
          <w:tcPr>
            <w:tcW w:w="3152" w:type="dxa"/>
            <w:tcBorders>
              <w:top w:val="single" w:sz="4" w:space="0" w:color="000000"/>
              <w:left w:val="single" w:sz="4" w:space="0" w:color="000000"/>
              <w:bottom w:val="single" w:sz="4" w:space="0" w:color="000000"/>
              <w:right w:val="single" w:sz="4" w:space="0" w:color="000000"/>
            </w:tcBorders>
          </w:tcPr>
          <w:p w14:paraId="6B05BC45" w14:textId="77777777" w:rsidR="00C847EE" w:rsidRDefault="00C847EE" w:rsidP="00C847EE">
            <w:pPr>
              <w:widowControl w:val="0"/>
              <w:spacing w:after="0" w:line="240" w:lineRule="auto"/>
              <w:ind w:left="0" w:hanging="2"/>
              <w:rPr>
                <w:rFonts w:ascii="Times New Roman" w:eastAsia="Times New Roman" w:hAnsi="Times New Roman" w:cs="Times New Roman"/>
                <w:color w:val="000000"/>
              </w:rPr>
            </w:pPr>
          </w:p>
        </w:tc>
      </w:tr>
    </w:tbl>
    <w:p w14:paraId="70F65DBE" w14:textId="77777777" w:rsidR="00D763B7" w:rsidRDefault="00D763B7">
      <w:pPr>
        <w:spacing w:line="240" w:lineRule="auto"/>
        <w:ind w:left="0" w:hanging="2"/>
      </w:pPr>
    </w:p>
    <w:p w14:paraId="36772D2C" w14:textId="77777777" w:rsidR="00D763B7" w:rsidRDefault="00D763B7">
      <w:pPr>
        <w:spacing w:line="240" w:lineRule="auto"/>
        <w:ind w:left="0" w:hanging="2"/>
      </w:pPr>
    </w:p>
    <w:p w14:paraId="150CC13C" w14:textId="77777777" w:rsidR="00D763B7" w:rsidRDefault="009B2670">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Vorm 2. Hindamise koondhinnangu leht</w:t>
      </w: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865"/>
        <w:gridCol w:w="709"/>
        <w:gridCol w:w="709"/>
        <w:gridCol w:w="708"/>
        <w:gridCol w:w="709"/>
        <w:gridCol w:w="709"/>
        <w:gridCol w:w="1701"/>
        <w:gridCol w:w="2097"/>
      </w:tblGrid>
      <w:tr w:rsidR="00D763B7" w14:paraId="333D77A2" w14:textId="77777777" w:rsidTr="00D368FD">
        <w:trPr>
          <w:trHeight w:val="557"/>
        </w:trPr>
        <w:tc>
          <w:tcPr>
            <w:tcW w:w="540" w:type="dxa"/>
            <w:vMerge w:val="restart"/>
          </w:tcPr>
          <w:p w14:paraId="255DE2E1" w14:textId="77777777"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Jrk.</w:t>
            </w:r>
          </w:p>
        </w:tc>
        <w:tc>
          <w:tcPr>
            <w:tcW w:w="1865" w:type="dxa"/>
            <w:vMerge w:val="restart"/>
          </w:tcPr>
          <w:p w14:paraId="1DD5A18A" w14:textId="68DA81E8" w:rsidR="00D763B7" w:rsidRPr="001E018D" w:rsidRDefault="009B2670" w:rsidP="001E018D">
            <w:pPr>
              <w:spacing w:line="240" w:lineRule="auto"/>
              <w:ind w:left="0" w:hanging="2"/>
              <w:jc w:val="center"/>
              <w:rPr>
                <w:rFonts w:ascii="Times New Roman" w:eastAsia="Times New Roman" w:hAnsi="Times New Roman" w:cs="Times New Roman"/>
                <w:color w:val="000000"/>
              </w:rPr>
            </w:pPr>
            <w:r w:rsidRPr="001E018D">
              <w:rPr>
                <w:rFonts w:ascii="Times New Roman" w:eastAsia="Times New Roman" w:hAnsi="Times New Roman" w:cs="Times New Roman"/>
                <w:color w:val="000000"/>
              </w:rPr>
              <w:t>Taotleja</w:t>
            </w:r>
            <w:r w:rsidRPr="001E018D">
              <w:rPr>
                <w:rFonts w:ascii="Times New Roman" w:eastAsia="Times New Roman" w:hAnsi="Times New Roman" w:cs="Times New Roman"/>
              </w:rPr>
              <w:t>/taas</w:t>
            </w:r>
            <w:r w:rsidR="001E018D" w:rsidRPr="001E018D">
              <w:rPr>
                <w:rFonts w:ascii="Times New Roman" w:eastAsia="Times New Roman" w:hAnsi="Times New Roman" w:cs="Times New Roman"/>
              </w:rPr>
              <w:t>-</w:t>
            </w:r>
            <w:r w:rsidRPr="001E018D">
              <w:rPr>
                <w:rFonts w:ascii="Times New Roman" w:eastAsia="Times New Roman" w:hAnsi="Times New Roman" w:cs="Times New Roman"/>
              </w:rPr>
              <w:t>tõendaja ees- ja perekonnanimi</w:t>
            </w:r>
          </w:p>
        </w:tc>
        <w:tc>
          <w:tcPr>
            <w:tcW w:w="3544" w:type="dxa"/>
            <w:gridSpan w:val="5"/>
          </w:tcPr>
          <w:p w14:paraId="27A2EFC5" w14:textId="120088BD" w:rsidR="00D763B7" w:rsidRDefault="00FB0F2B">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Märge</w:t>
            </w:r>
            <w:r w:rsidR="00DF0F91">
              <w:rPr>
                <w:rFonts w:ascii="Times New Roman" w:eastAsia="Times New Roman" w:hAnsi="Times New Roman" w:cs="Times New Roman"/>
                <w:color w:val="000000"/>
              </w:rPr>
              <w:t xml:space="preserve"> kompetentsi täidetuse kohta</w:t>
            </w:r>
            <w:r>
              <w:rPr>
                <w:rFonts w:ascii="Times New Roman" w:eastAsia="Times New Roman" w:hAnsi="Times New Roman" w:cs="Times New Roman"/>
                <w:color w:val="000000"/>
              </w:rPr>
              <w:t xml:space="preserve"> (sh punktid).</w:t>
            </w:r>
          </w:p>
        </w:tc>
        <w:tc>
          <w:tcPr>
            <w:tcW w:w="1701" w:type="dxa"/>
            <w:vMerge w:val="restart"/>
          </w:tcPr>
          <w:p w14:paraId="4DCD2C35" w14:textId="77777777" w:rsidR="00D763B7" w:rsidRDefault="009B2670"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Punktid kokku ja täidetuse %</w:t>
            </w:r>
          </w:p>
          <w:p w14:paraId="30D51ABB" w14:textId="05399557" w:rsidR="00626EBE" w:rsidRDefault="00685594"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sidR="001E018D">
              <w:rPr>
                <w:rFonts w:ascii="Times New Roman" w:eastAsia="Times New Roman" w:hAnsi="Times New Roman" w:cs="Times New Roman"/>
                <w:color w:val="000000"/>
              </w:rPr>
              <w:t>max</w:t>
            </w:r>
            <w:proofErr w:type="spellEnd"/>
            <w:r w:rsidR="001E018D">
              <w:rPr>
                <w:rFonts w:ascii="Times New Roman" w:eastAsia="Times New Roman" w:hAnsi="Times New Roman" w:cs="Times New Roman"/>
                <w:color w:val="000000"/>
              </w:rPr>
              <w:t xml:space="preserve"> </w:t>
            </w:r>
            <w:r w:rsidR="00626EBE">
              <w:rPr>
                <w:rFonts w:ascii="Times New Roman" w:eastAsia="Times New Roman" w:hAnsi="Times New Roman" w:cs="Times New Roman"/>
                <w:color w:val="000000"/>
              </w:rPr>
              <w:t>66</w:t>
            </w:r>
            <w:r>
              <w:rPr>
                <w:rFonts w:ascii="Times New Roman" w:eastAsia="Times New Roman" w:hAnsi="Times New Roman" w:cs="Times New Roman"/>
                <w:color w:val="000000"/>
              </w:rPr>
              <w:t>p)</w:t>
            </w:r>
          </w:p>
        </w:tc>
        <w:tc>
          <w:tcPr>
            <w:tcW w:w="2097" w:type="dxa"/>
            <w:vMerge w:val="restart"/>
          </w:tcPr>
          <w:p w14:paraId="7A6F3A51" w14:textId="77777777"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81D3315" w14:textId="3FC1ABC3"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Otsus</w:t>
            </w:r>
            <w:r w:rsidR="001C0934">
              <w:rPr>
                <w:rFonts w:ascii="Times New Roman" w:eastAsia="Times New Roman" w:hAnsi="Times New Roman" w:cs="Times New Roman"/>
                <w:color w:val="000000"/>
              </w:rPr>
              <w:t xml:space="preserve"> kutse andmise/ </w:t>
            </w:r>
            <w:proofErr w:type="spellStart"/>
            <w:r w:rsidR="001C0934">
              <w:rPr>
                <w:rFonts w:ascii="Times New Roman" w:eastAsia="Times New Roman" w:hAnsi="Times New Roman" w:cs="Times New Roman"/>
                <w:color w:val="000000"/>
              </w:rPr>
              <w:t>taastõendamise</w:t>
            </w:r>
            <w:proofErr w:type="spellEnd"/>
            <w:r w:rsidR="001C0934">
              <w:rPr>
                <w:rFonts w:ascii="Times New Roman" w:eastAsia="Times New Roman" w:hAnsi="Times New Roman" w:cs="Times New Roman"/>
                <w:color w:val="000000"/>
              </w:rPr>
              <w:t xml:space="preserve"> kohta</w:t>
            </w:r>
          </w:p>
        </w:tc>
      </w:tr>
      <w:tr w:rsidR="001E018D" w14:paraId="719C367D" w14:textId="77777777" w:rsidTr="001E018D">
        <w:tc>
          <w:tcPr>
            <w:tcW w:w="540" w:type="dxa"/>
            <w:vMerge/>
          </w:tcPr>
          <w:p w14:paraId="582354DF" w14:textId="77777777" w:rsidR="00D763B7" w:rsidRDefault="00D763B7">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865" w:type="dxa"/>
            <w:vMerge/>
          </w:tcPr>
          <w:p w14:paraId="5E7BD2BD" w14:textId="77777777" w:rsidR="00D763B7" w:rsidRPr="001E018D" w:rsidRDefault="00D763B7" w:rsidP="001E018D">
            <w:pPr>
              <w:widowControl w:val="0"/>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709" w:type="dxa"/>
          </w:tcPr>
          <w:p w14:paraId="5AE91D93" w14:textId="77777777" w:rsidR="00626EBE" w:rsidRDefault="009B2670"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B.2</w:t>
            </w:r>
          </w:p>
          <w:p w14:paraId="4F5093CC" w14:textId="7DAB934D" w:rsidR="00D763B7" w:rsidRDefault="00626EBE"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r w:rsidR="00685594">
              <w:rPr>
                <w:rFonts w:ascii="Times New Roman" w:eastAsia="Times New Roman" w:hAnsi="Times New Roman" w:cs="Times New Roman"/>
                <w:color w:val="000000"/>
              </w:rPr>
              <w:t>p</w:t>
            </w:r>
            <w:r>
              <w:rPr>
                <w:rFonts w:ascii="Times New Roman" w:eastAsia="Times New Roman" w:hAnsi="Times New Roman" w:cs="Times New Roman"/>
                <w:color w:val="000000"/>
              </w:rPr>
              <w:t>)</w:t>
            </w:r>
          </w:p>
        </w:tc>
        <w:tc>
          <w:tcPr>
            <w:tcW w:w="709" w:type="dxa"/>
          </w:tcPr>
          <w:p w14:paraId="4661529D" w14:textId="77777777" w:rsidR="00D763B7" w:rsidRDefault="009B2670"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B.3.1</w:t>
            </w:r>
          </w:p>
          <w:p w14:paraId="6142CB9B" w14:textId="25BA1F9F" w:rsidR="00626EBE" w:rsidRDefault="00626EBE"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685594">
              <w:rPr>
                <w:rFonts w:ascii="Times New Roman" w:eastAsia="Times New Roman" w:hAnsi="Times New Roman" w:cs="Times New Roman"/>
                <w:color w:val="000000"/>
              </w:rPr>
              <w:t>p</w:t>
            </w:r>
            <w:r>
              <w:rPr>
                <w:rFonts w:ascii="Times New Roman" w:eastAsia="Times New Roman" w:hAnsi="Times New Roman" w:cs="Times New Roman"/>
                <w:color w:val="000000"/>
              </w:rPr>
              <w:t>)</w:t>
            </w:r>
          </w:p>
        </w:tc>
        <w:tc>
          <w:tcPr>
            <w:tcW w:w="708" w:type="dxa"/>
          </w:tcPr>
          <w:p w14:paraId="01D6BC5B" w14:textId="77777777" w:rsidR="00D763B7" w:rsidRDefault="009B2670"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B.3.2</w:t>
            </w:r>
          </w:p>
          <w:p w14:paraId="5A89D29F" w14:textId="42C8BF1F" w:rsidR="00626EBE" w:rsidRDefault="00685594"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626EBE">
              <w:rPr>
                <w:rFonts w:ascii="Times New Roman" w:eastAsia="Times New Roman" w:hAnsi="Times New Roman" w:cs="Times New Roman"/>
                <w:color w:val="000000"/>
              </w:rPr>
              <w:t>9</w:t>
            </w:r>
            <w:r>
              <w:rPr>
                <w:rFonts w:ascii="Times New Roman" w:eastAsia="Times New Roman" w:hAnsi="Times New Roman" w:cs="Times New Roman"/>
                <w:color w:val="000000"/>
              </w:rPr>
              <w:t>p)</w:t>
            </w:r>
          </w:p>
        </w:tc>
        <w:tc>
          <w:tcPr>
            <w:tcW w:w="709" w:type="dxa"/>
          </w:tcPr>
          <w:p w14:paraId="4FA25BA2" w14:textId="77777777" w:rsidR="00D763B7" w:rsidRDefault="009B2670"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B.3.3</w:t>
            </w:r>
          </w:p>
          <w:p w14:paraId="74620B61" w14:textId="7F0C0868" w:rsidR="00626EBE" w:rsidRDefault="00685594"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626EBE">
              <w:rPr>
                <w:rFonts w:ascii="Times New Roman" w:eastAsia="Times New Roman" w:hAnsi="Times New Roman" w:cs="Times New Roman"/>
                <w:color w:val="000000"/>
              </w:rPr>
              <w:t>9</w:t>
            </w:r>
            <w:r>
              <w:rPr>
                <w:rFonts w:ascii="Times New Roman" w:eastAsia="Times New Roman" w:hAnsi="Times New Roman" w:cs="Times New Roman"/>
                <w:color w:val="000000"/>
              </w:rPr>
              <w:t>p)</w:t>
            </w:r>
          </w:p>
        </w:tc>
        <w:tc>
          <w:tcPr>
            <w:tcW w:w="709" w:type="dxa"/>
          </w:tcPr>
          <w:p w14:paraId="7E5D84B1" w14:textId="77777777" w:rsidR="00D763B7" w:rsidRDefault="009B2670"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B.3.4</w:t>
            </w:r>
          </w:p>
          <w:p w14:paraId="705B7E79" w14:textId="0BAB67A9" w:rsidR="00626EBE" w:rsidRDefault="00685594" w:rsidP="001E018D">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626EBE">
              <w:rPr>
                <w:rFonts w:ascii="Times New Roman" w:eastAsia="Times New Roman" w:hAnsi="Times New Roman" w:cs="Times New Roman"/>
                <w:color w:val="000000"/>
              </w:rPr>
              <w:t>6</w:t>
            </w:r>
            <w:r>
              <w:rPr>
                <w:rFonts w:ascii="Times New Roman" w:eastAsia="Times New Roman" w:hAnsi="Times New Roman" w:cs="Times New Roman"/>
                <w:color w:val="000000"/>
              </w:rPr>
              <w:t>p)</w:t>
            </w:r>
          </w:p>
        </w:tc>
        <w:tc>
          <w:tcPr>
            <w:tcW w:w="1701" w:type="dxa"/>
            <w:vMerge/>
          </w:tcPr>
          <w:p w14:paraId="010FDA14" w14:textId="77777777" w:rsidR="00D763B7" w:rsidRDefault="00D763B7" w:rsidP="001E018D">
            <w:pPr>
              <w:widowControl w:val="0"/>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2097" w:type="dxa"/>
            <w:vMerge/>
          </w:tcPr>
          <w:p w14:paraId="582DD6F4" w14:textId="77777777" w:rsidR="00D763B7" w:rsidRDefault="00D763B7">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r>
      <w:tr w:rsidR="001E018D" w14:paraId="1440483D" w14:textId="77777777" w:rsidTr="001E018D">
        <w:tc>
          <w:tcPr>
            <w:tcW w:w="540" w:type="dxa"/>
          </w:tcPr>
          <w:p w14:paraId="10E35BA4" w14:textId="77777777"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65" w:type="dxa"/>
          </w:tcPr>
          <w:p w14:paraId="7D3F4A5D" w14:textId="77777777" w:rsidR="00D763B7" w:rsidRPr="001E018D"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0014BCF0" w14:textId="07543458" w:rsidR="00D763B7" w:rsidRDefault="00D763B7" w:rsidP="001E018D">
            <w:pPr>
              <w:spacing w:line="240" w:lineRule="auto"/>
              <w:ind w:leftChars="0" w:left="0" w:firstLineChars="0" w:firstLine="0"/>
              <w:jc w:val="center"/>
              <w:rPr>
                <w:rFonts w:ascii="Times New Roman" w:eastAsia="Times New Roman" w:hAnsi="Times New Roman" w:cs="Times New Roman"/>
                <w:color w:val="000000"/>
              </w:rPr>
            </w:pPr>
          </w:p>
        </w:tc>
        <w:tc>
          <w:tcPr>
            <w:tcW w:w="709" w:type="dxa"/>
          </w:tcPr>
          <w:p w14:paraId="36A0ED13" w14:textId="2A8948ED"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8" w:type="dxa"/>
          </w:tcPr>
          <w:p w14:paraId="56B3B9FC"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47F2D5FB"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4A07EB6E"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1701" w:type="dxa"/>
          </w:tcPr>
          <w:p w14:paraId="2CDFAE5C"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2097" w:type="dxa"/>
          </w:tcPr>
          <w:p w14:paraId="1C30B945" w14:textId="77777777" w:rsidR="00D763B7" w:rsidRDefault="00D763B7">
            <w:pPr>
              <w:spacing w:line="240" w:lineRule="auto"/>
              <w:ind w:left="0" w:hanging="2"/>
              <w:rPr>
                <w:rFonts w:ascii="Times New Roman" w:eastAsia="Times New Roman" w:hAnsi="Times New Roman" w:cs="Times New Roman"/>
                <w:color w:val="000000"/>
              </w:rPr>
            </w:pPr>
          </w:p>
        </w:tc>
      </w:tr>
      <w:tr w:rsidR="001E018D" w14:paraId="11817832" w14:textId="77777777" w:rsidTr="001E018D">
        <w:tc>
          <w:tcPr>
            <w:tcW w:w="540" w:type="dxa"/>
          </w:tcPr>
          <w:p w14:paraId="011FFA2C" w14:textId="77777777"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65" w:type="dxa"/>
          </w:tcPr>
          <w:p w14:paraId="42CD0B54" w14:textId="77777777" w:rsidR="00D763B7" w:rsidRPr="001E018D"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4F3868D6"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421ABE72"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8" w:type="dxa"/>
          </w:tcPr>
          <w:p w14:paraId="1708FA0D"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4E6D8802"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5B0792E9"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1701" w:type="dxa"/>
          </w:tcPr>
          <w:p w14:paraId="4C9BDAD9"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2097" w:type="dxa"/>
          </w:tcPr>
          <w:p w14:paraId="12278762" w14:textId="77777777" w:rsidR="00D763B7" w:rsidRDefault="00D763B7">
            <w:pPr>
              <w:spacing w:line="240" w:lineRule="auto"/>
              <w:ind w:left="0" w:hanging="2"/>
              <w:rPr>
                <w:rFonts w:ascii="Times New Roman" w:eastAsia="Times New Roman" w:hAnsi="Times New Roman" w:cs="Times New Roman"/>
                <w:color w:val="000000"/>
              </w:rPr>
            </w:pPr>
          </w:p>
        </w:tc>
      </w:tr>
      <w:tr w:rsidR="001E018D" w14:paraId="3A2A5CDF" w14:textId="77777777" w:rsidTr="001E018D">
        <w:tc>
          <w:tcPr>
            <w:tcW w:w="540" w:type="dxa"/>
          </w:tcPr>
          <w:p w14:paraId="2EECD57B" w14:textId="77777777"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65" w:type="dxa"/>
          </w:tcPr>
          <w:p w14:paraId="4EC695D1" w14:textId="77777777" w:rsidR="00D763B7" w:rsidRPr="001E018D"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336E4D5E"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299ACBD8"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8" w:type="dxa"/>
          </w:tcPr>
          <w:p w14:paraId="328AD5E4"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133C5D0E"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0DCA91AB"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1701" w:type="dxa"/>
          </w:tcPr>
          <w:p w14:paraId="2F430DB6"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2097" w:type="dxa"/>
          </w:tcPr>
          <w:p w14:paraId="3A71C89F" w14:textId="77777777" w:rsidR="00D763B7" w:rsidRDefault="00D763B7">
            <w:pPr>
              <w:spacing w:line="240" w:lineRule="auto"/>
              <w:ind w:left="0" w:hanging="2"/>
              <w:rPr>
                <w:rFonts w:ascii="Times New Roman" w:eastAsia="Times New Roman" w:hAnsi="Times New Roman" w:cs="Times New Roman"/>
                <w:color w:val="000000"/>
              </w:rPr>
            </w:pPr>
          </w:p>
        </w:tc>
      </w:tr>
      <w:tr w:rsidR="001E018D" w14:paraId="27F44ADD" w14:textId="77777777" w:rsidTr="001E018D">
        <w:tc>
          <w:tcPr>
            <w:tcW w:w="540" w:type="dxa"/>
          </w:tcPr>
          <w:p w14:paraId="06399A14" w14:textId="77777777" w:rsidR="00D763B7" w:rsidRDefault="009B2670">
            <w:pP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65" w:type="dxa"/>
          </w:tcPr>
          <w:p w14:paraId="6AD8942E" w14:textId="77777777" w:rsidR="00D763B7" w:rsidRPr="001E018D"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11B99B48"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1886C24B"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8" w:type="dxa"/>
          </w:tcPr>
          <w:p w14:paraId="04D88660"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01A7BD29"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709" w:type="dxa"/>
          </w:tcPr>
          <w:p w14:paraId="1B108EC9"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1701" w:type="dxa"/>
          </w:tcPr>
          <w:p w14:paraId="65427409" w14:textId="77777777" w:rsidR="00D763B7" w:rsidRDefault="00D763B7" w:rsidP="001E018D">
            <w:pPr>
              <w:spacing w:line="240" w:lineRule="auto"/>
              <w:ind w:left="0" w:hanging="2"/>
              <w:jc w:val="center"/>
              <w:rPr>
                <w:rFonts w:ascii="Times New Roman" w:eastAsia="Times New Roman" w:hAnsi="Times New Roman" w:cs="Times New Roman"/>
                <w:color w:val="000000"/>
              </w:rPr>
            </w:pPr>
          </w:p>
        </w:tc>
        <w:tc>
          <w:tcPr>
            <w:tcW w:w="2097" w:type="dxa"/>
          </w:tcPr>
          <w:p w14:paraId="416A5965" w14:textId="77777777" w:rsidR="00D763B7" w:rsidRDefault="00D763B7">
            <w:pPr>
              <w:spacing w:line="240" w:lineRule="auto"/>
              <w:ind w:left="0" w:hanging="2"/>
              <w:rPr>
                <w:rFonts w:ascii="Times New Roman" w:eastAsia="Times New Roman" w:hAnsi="Times New Roman" w:cs="Times New Roman"/>
                <w:color w:val="000000"/>
              </w:rPr>
            </w:pPr>
          </w:p>
        </w:tc>
      </w:tr>
    </w:tbl>
    <w:p w14:paraId="61E8CB96" w14:textId="77777777" w:rsidR="00D763B7" w:rsidRDefault="00D763B7">
      <w:pPr>
        <w:spacing w:line="240" w:lineRule="auto"/>
        <w:ind w:left="0" w:hanging="2"/>
      </w:pPr>
    </w:p>
    <w:p w14:paraId="3AD72863" w14:textId="77777777" w:rsidR="00D763B7" w:rsidRDefault="00D763B7">
      <w:pPr>
        <w:spacing w:line="240" w:lineRule="auto"/>
        <w:ind w:left="0" w:hanging="2"/>
      </w:pPr>
      <w:bookmarkStart w:id="4" w:name="_heading=h.30j0zll" w:colFirst="0" w:colLast="0"/>
      <w:bookmarkEnd w:id="4"/>
    </w:p>
    <w:p w14:paraId="6B353135" w14:textId="77777777" w:rsidR="00D763B7" w:rsidRDefault="00D763B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sectPr w:rsidR="00D763B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6393" w14:textId="77777777" w:rsidR="008866D2" w:rsidRDefault="008866D2">
      <w:pPr>
        <w:spacing w:after="0" w:line="240" w:lineRule="auto"/>
        <w:ind w:left="0" w:hanging="2"/>
      </w:pPr>
      <w:r>
        <w:separator/>
      </w:r>
    </w:p>
  </w:endnote>
  <w:endnote w:type="continuationSeparator" w:id="0">
    <w:p w14:paraId="738732B7" w14:textId="77777777" w:rsidR="008866D2" w:rsidRDefault="008866D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AA23" w14:textId="77777777" w:rsidR="00A551C8" w:rsidRDefault="00A551C8">
    <w:pPr>
      <w:pStyle w:val="Jalus"/>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11D" w14:textId="77777777" w:rsidR="00A551C8" w:rsidRDefault="00A551C8">
    <w:pPr>
      <w:pStyle w:val="Jalus"/>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7E1B" w14:textId="77777777" w:rsidR="00A551C8" w:rsidRDefault="00A551C8">
    <w:pPr>
      <w:pStyle w:val="Jalus"/>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0A49" w14:textId="77777777" w:rsidR="008866D2" w:rsidRDefault="008866D2">
      <w:pPr>
        <w:spacing w:after="0" w:line="240" w:lineRule="auto"/>
        <w:ind w:left="0" w:hanging="2"/>
      </w:pPr>
      <w:r>
        <w:separator/>
      </w:r>
    </w:p>
  </w:footnote>
  <w:footnote w:type="continuationSeparator" w:id="0">
    <w:p w14:paraId="5F24BC31" w14:textId="77777777" w:rsidR="008866D2" w:rsidRDefault="008866D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1A09" w14:textId="77777777" w:rsidR="00A551C8" w:rsidRDefault="00A551C8">
    <w:pPr>
      <w:pStyle w:val="Pi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DC33" w14:textId="77777777" w:rsidR="00A551C8" w:rsidRDefault="00A551C8">
    <w:pPr>
      <w:pStyle w:val="Pi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9B98" w14:textId="77777777" w:rsidR="00D763B7" w:rsidRDefault="00D763B7">
    <w:pPr>
      <w:widowControl w:val="0"/>
      <w:pBdr>
        <w:top w:val="nil"/>
        <w:left w:val="nil"/>
        <w:bottom w:val="nil"/>
        <w:right w:val="nil"/>
        <w:between w:val="nil"/>
      </w:pBdr>
      <w:spacing w:after="0"/>
      <w:ind w:left="0" w:hanging="2"/>
      <w:rPr>
        <w:color w:val="FF0000"/>
        <w:sz w:val="16"/>
        <w:szCs w:val="16"/>
      </w:rPr>
    </w:pPr>
  </w:p>
  <w:tbl>
    <w:tblPr>
      <w:tblStyle w:val="a3"/>
      <w:tblW w:w="9286" w:type="dxa"/>
      <w:tblLayout w:type="fixed"/>
      <w:tblLook w:val="0000" w:firstRow="0" w:lastRow="0" w:firstColumn="0" w:lastColumn="0" w:noHBand="0" w:noVBand="0"/>
    </w:tblPr>
    <w:tblGrid>
      <w:gridCol w:w="4643"/>
      <w:gridCol w:w="4643"/>
    </w:tblGrid>
    <w:tr w:rsidR="00D763B7" w14:paraId="0E3DFB1D" w14:textId="77777777">
      <w:trPr>
        <w:trHeight w:val="1408"/>
      </w:trPr>
      <w:tc>
        <w:tcPr>
          <w:tcW w:w="4643" w:type="dxa"/>
        </w:tcPr>
        <w:p w14:paraId="74B20363" w14:textId="77777777" w:rsidR="00D763B7" w:rsidRDefault="009B2670">
          <w:pPr>
            <w:tabs>
              <w:tab w:val="center" w:pos="4536"/>
              <w:tab w:val="right" w:pos="9072"/>
            </w:tabs>
            <w:spacing w:after="0"/>
            <w:ind w:left="0" w:hanging="2"/>
            <w:rPr>
              <w:color w:val="FF0000"/>
              <w:sz w:val="16"/>
              <w:szCs w:val="16"/>
            </w:rPr>
          </w:pPr>
          <w:r>
            <w:rPr>
              <w:rFonts w:ascii="Arial" w:eastAsia="Arial" w:hAnsi="Arial" w:cs="Arial"/>
              <w:noProof/>
              <w:sz w:val="19"/>
              <w:szCs w:val="19"/>
            </w:rPr>
            <w:drawing>
              <wp:inline distT="0" distB="0" distL="114300" distR="114300" wp14:anchorId="56E66D6C" wp14:editId="6100AD50">
                <wp:extent cx="1548765" cy="8413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765" cy="841375"/>
                        </a:xfrm>
                        <a:prstGeom prst="rect">
                          <a:avLst/>
                        </a:prstGeom>
                        <a:ln/>
                      </pic:spPr>
                    </pic:pic>
                  </a:graphicData>
                </a:graphic>
              </wp:inline>
            </w:drawing>
          </w:r>
        </w:p>
      </w:tc>
      <w:tc>
        <w:tcPr>
          <w:tcW w:w="4643" w:type="dxa"/>
        </w:tcPr>
        <w:p w14:paraId="6C38DFD4" w14:textId="77777777" w:rsidR="00D763B7" w:rsidRDefault="009B2670">
          <w:pPr>
            <w:tabs>
              <w:tab w:val="center" w:pos="4536"/>
              <w:tab w:val="right" w:pos="9072"/>
            </w:tabs>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Kinnitatud </w:t>
          </w:r>
        </w:p>
        <w:p w14:paraId="5CEFB363" w14:textId="77777777" w:rsidR="00D763B7" w:rsidRDefault="009B2670">
          <w:pPr>
            <w:tabs>
              <w:tab w:val="center" w:pos="4536"/>
              <w:tab w:val="right" w:pos="9072"/>
            </w:tabs>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Raseduskriisi nõustaja kutse kutsekomisjoni</w:t>
          </w:r>
        </w:p>
        <w:p w14:paraId="72C1C20A" w14:textId="4167A444" w:rsidR="00D763B7" w:rsidRDefault="00450B1F">
          <w:pPr>
            <w:tabs>
              <w:tab w:val="center" w:pos="4536"/>
              <w:tab w:val="right" w:pos="9072"/>
            </w:tabs>
            <w:spacing w:after="0"/>
            <w:ind w:left="0" w:hanging="2"/>
            <w:jc w:val="right"/>
            <w:rPr>
              <w:color w:val="FF0000"/>
              <w:sz w:val="16"/>
              <w:szCs w:val="16"/>
            </w:rPr>
          </w:pPr>
          <w:r>
            <w:rPr>
              <w:rFonts w:ascii="Times New Roman" w:eastAsia="Times New Roman" w:hAnsi="Times New Roman" w:cs="Times New Roman"/>
              <w:color w:val="000000"/>
              <w:sz w:val="24"/>
              <w:szCs w:val="24"/>
            </w:rPr>
            <w:t>O</w:t>
          </w:r>
          <w:r w:rsidR="009B2670">
            <w:rPr>
              <w:rFonts w:ascii="Times New Roman" w:eastAsia="Times New Roman" w:hAnsi="Times New Roman" w:cs="Times New Roman"/>
              <w:color w:val="000000"/>
              <w:sz w:val="24"/>
              <w:szCs w:val="24"/>
            </w:rPr>
            <w:t>tsusega</w:t>
          </w:r>
          <w:r>
            <w:rPr>
              <w:rFonts w:ascii="Times New Roman" w:eastAsia="Times New Roman" w:hAnsi="Times New Roman" w:cs="Times New Roman"/>
              <w:color w:val="000000"/>
              <w:sz w:val="24"/>
              <w:szCs w:val="24"/>
            </w:rPr>
            <w:t xml:space="preserve"> </w:t>
          </w:r>
          <w:r w:rsidR="009E4A79">
            <w:rPr>
              <w:rFonts w:ascii="Times New Roman" w:eastAsia="Times New Roman" w:hAnsi="Times New Roman" w:cs="Times New Roman"/>
              <w:color w:val="000000"/>
              <w:sz w:val="24"/>
              <w:szCs w:val="24"/>
            </w:rPr>
            <w:t xml:space="preserve">nr </w:t>
          </w:r>
          <w:r w:rsidR="006850B1">
            <w:rPr>
              <w:rFonts w:ascii="Times New Roman" w:eastAsia="Times New Roman" w:hAnsi="Times New Roman" w:cs="Times New Roman"/>
              <w:color w:val="000000"/>
              <w:sz w:val="24"/>
              <w:szCs w:val="24"/>
            </w:rPr>
            <w:t>7</w:t>
          </w:r>
          <w:r w:rsidR="009E4A79">
            <w:rPr>
              <w:rFonts w:ascii="Times New Roman" w:eastAsia="Times New Roman" w:hAnsi="Times New Roman" w:cs="Times New Roman"/>
              <w:color w:val="000000"/>
              <w:sz w:val="24"/>
              <w:szCs w:val="24"/>
            </w:rPr>
            <w:t>-</w:t>
          </w:r>
          <w:r w:rsidR="006850B1">
            <w:rPr>
              <w:rFonts w:ascii="Times New Roman" w:eastAsia="Times New Roman" w:hAnsi="Times New Roman" w:cs="Times New Roman"/>
              <w:color w:val="000000"/>
              <w:sz w:val="24"/>
              <w:szCs w:val="24"/>
            </w:rPr>
            <w:t>27/12</w:t>
          </w:r>
          <w:r w:rsidR="009B2670">
            <w:rPr>
              <w:rFonts w:ascii="Times New Roman" w:eastAsia="Times New Roman" w:hAnsi="Times New Roman" w:cs="Times New Roman"/>
              <w:color w:val="000000"/>
              <w:sz w:val="24"/>
              <w:szCs w:val="24"/>
            </w:rPr>
            <w:t>/202</w:t>
          </w:r>
          <w:r w:rsidR="007B102B">
            <w:rPr>
              <w:rFonts w:ascii="Times New Roman" w:eastAsia="Times New Roman" w:hAnsi="Times New Roman" w:cs="Times New Roman"/>
              <w:color w:val="000000"/>
              <w:sz w:val="24"/>
              <w:szCs w:val="24"/>
            </w:rPr>
            <w:t>3</w:t>
          </w:r>
        </w:p>
      </w:tc>
    </w:tr>
  </w:tbl>
  <w:p w14:paraId="7AD73636" w14:textId="77777777" w:rsidR="00D763B7" w:rsidRDefault="00D763B7">
    <w:pPr>
      <w:pBdr>
        <w:top w:val="nil"/>
        <w:left w:val="nil"/>
        <w:bottom w:val="nil"/>
        <w:right w:val="nil"/>
        <w:between w:val="nil"/>
      </w:pBdr>
      <w:tabs>
        <w:tab w:val="center" w:pos="4536"/>
        <w:tab w:val="right" w:pos="9072"/>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08A6"/>
    <w:multiLevelType w:val="multilevel"/>
    <w:tmpl w:val="F7DE9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6A320B7"/>
    <w:multiLevelType w:val="hybridMultilevel"/>
    <w:tmpl w:val="7B3E843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68E43C62"/>
    <w:multiLevelType w:val="hybridMultilevel"/>
    <w:tmpl w:val="7E948E6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6B184F68"/>
    <w:multiLevelType w:val="multilevel"/>
    <w:tmpl w:val="1D5EF696"/>
    <w:lvl w:ilvl="0">
      <w:start w:val="1"/>
      <w:numFmt w:val="decimal"/>
      <w:pStyle w:val="Pealkiri2"/>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072994770">
    <w:abstractNumId w:val="3"/>
  </w:num>
  <w:num w:numId="2" w16cid:durableId="228807096">
    <w:abstractNumId w:val="0"/>
  </w:num>
  <w:num w:numId="3" w16cid:durableId="1431583181">
    <w:abstractNumId w:val="2"/>
  </w:num>
  <w:num w:numId="4" w16cid:durableId="92545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B7"/>
    <w:rsid w:val="00020E19"/>
    <w:rsid w:val="00097D12"/>
    <w:rsid w:val="001A7CC3"/>
    <w:rsid w:val="001C0934"/>
    <w:rsid w:val="001E018D"/>
    <w:rsid w:val="00271F6A"/>
    <w:rsid w:val="00283E0F"/>
    <w:rsid w:val="002C32A5"/>
    <w:rsid w:val="002F56E8"/>
    <w:rsid w:val="00334B94"/>
    <w:rsid w:val="00337AD1"/>
    <w:rsid w:val="003B685B"/>
    <w:rsid w:val="003C3691"/>
    <w:rsid w:val="003E37F4"/>
    <w:rsid w:val="00437035"/>
    <w:rsid w:val="00450B1F"/>
    <w:rsid w:val="004518D4"/>
    <w:rsid w:val="0046090D"/>
    <w:rsid w:val="004F4F1D"/>
    <w:rsid w:val="00516182"/>
    <w:rsid w:val="005A2237"/>
    <w:rsid w:val="00626EBE"/>
    <w:rsid w:val="0063366E"/>
    <w:rsid w:val="00666E4A"/>
    <w:rsid w:val="006850B1"/>
    <w:rsid w:val="00685594"/>
    <w:rsid w:val="006B6D0B"/>
    <w:rsid w:val="006F2900"/>
    <w:rsid w:val="00726504"/>
    <w:rsid w:val="0079007C"/>
    <w:rsid w:val="007913D5"/>
    <w:rsid w:val="00791765"/>
    <w:rsid w:val="007B102B"/>
    <w:rsid w:val="007C05F5"/>
    <w:rsid w:val="0081555E"/>
    <w:rsid w:val="00875158"/>
    <w:rsid w:val="00881DA8"/>
    <w:rsid w:val="008866D2"/>
    <w:rsid w:val="008A2B03"/>
    <w:rsid w:val="008C714A"/>
    <w:rsid w:val="0094226E"/>
    <w:rsid w:val="00943E8B"/>
    <w:rsid w:val="009620E3"/>
    <w:rsid w:val="009B2364"/>
    <w:rsid w:val="009B2670"/>
    <w:rsid w:val="009D4AB5"/>
    <w:rsid w:val="009E4A79"/>
    <w:rsid w:val="00A551C8"/>
    <w:rsid w:val="00AD71D7"/>
    <w:rsid w:val="00B549BD"/>
    <w:rsid w:val="00B70714"/>
    <w:rsid w:val="00C248F8"/>
    <w:rsid w:val="00C356C5"/>
    <w:rsid w:val="00C6183B"/>
    <w:rsid w:val="00C80F5E"/>
    <w:rsid w:val="00C847EE"/>
    <w:rsid w:val="00C84EC4"/>
    <w:rsid w:val="00CB7EAF"/>
    <w:rsid w:val="00CC6426"/>
    <w:rsid w:val="00D30DF6"/>
    <w:rsid w:val="00D368FD"/>
    <w:rsid w:val="00D54C72"/>
    <w:rsid w:val="00D763B7"/>
    <w:rsid w:val="00D92575"/>
    <w:rsid w:val="00DD396C"/>
    <w:rsid w:val="00DF0F91"/>
    <w:rsid w:val="00ED14AB"/>
    <w:rsid w:val="00F51BC4"/>
    <w:rsid w:val="00F5774E"/>
    <w:rsid w:val="00F64461"/>
    <w:rsid w:val="00FB0B5E"/>
    <w:rsid w:val="00FB0F2B"/>
    <w:rsid w:val="00FB189F"/>
    <w:rsid w:val="00FB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E064"/>
  <w15:docId w15:val="{CB462D18-CA1A-43B3-A25C-8B2A5A6E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uppressAutoHyphens/>
      <w:ind w:leftChars="-1" w:left="-1" w:hangingChars="1" w:hanging="1"/>
      <w:textDirection w:val="btLr"/>
      <w:textAlignment w:val="top"/>
      <w:outlineLvl w:val="0"/>
    </w:pPr>
    <w:rPr>
      <w:position w:val="-1"/>
      <w:lang w:eastAsia="en-US"/>
    </w:rPr>
  </w:style>
  <w:style w:type="paragraph" w:styleId="Pealkiri1">
    <w:name w:val="heading 1"/>
    <w:basedOn w:val="Normaallaad"/>
    <w:next w:val="Normaallaad"/>
    <w:uiPriority w:val="9"/>
    <w:qFormat/>
    <w:pPr>
      <w:keepNext/>
      <w:spacing w:after="0" w:line="240" w:lineRule="auto"/>
    </w:pPr>
    <w:rPr>
      <w:rFonts w:ascii="Times New Roman" w:eastAsia="Times New Roman" w:hAnsi="Times New Roman"/>
      <w:b/>
      <w:bCs/>
      <w:sz w:val="24"/>
      <w:szCs w:val="24"/>
    </w:rPr>
  </w:style>
  <w:style w:type="paragraph" w:styleId="Pealkiri2">
    <w:name w:val="heading 2"/>
    <w:basedOn w:val="Normaallaad"/>
    <w:next w:val="Normaallaad"/>
    <w:uiPriority w:val="9"/>
    <w:semiHidden/>
    <w:unhideWhenUsed/>
    <w:qFormat/>
    <w:pPr>
      <w:keepNext/>
      <w:numPr>
        <w:numId w:val="1"/>
      </w:numPr>
      <w:spacing w:after="0" w:line="240" w:lineRule="auto"/>
      <w:ind w:left="-1" w:hanging="1"/>
      <w:outlineLvl w:val="1"/>
    </w:pPr>
    <w:rPr>
      <w:rFonts w:ascii="Times New Roman" w:eastAsia="Times New Roman" w:hAnsi="Times New Roman"/>
      <w:b/>
      <w:bCs/>
      <w:sz w:val="24"/>
      <w:szCs w:val="24"/>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paragraph" w:styleId="Pealkiri7">
    <w:name w:val="heading 7"/>
    <w:basedOn w:val="Normaallaad"/>
    <w:next w:val="Normaallaad"/>
    <w:pPr>
      <w:spacing w:before="240" w:after="60"/>
      <w:outlineLvl w:val="6"/>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Loendilik2">
    <w:name w:val="Loendi lõik2"/>
    <w:basedOn w:val="Normaallaad"/>
    <w:pPr>
      <w:spacing w:after="0" w:line="240" w:lineRule="auto"/>
      <w:ind w:left="720"/>
    </w:pPr>
  </w:style>
  <w:style w:type="table" w:styleId="Kontuurtabel">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qFormat/>
    <w:pPr>
      <w:tabs>
        <w:tab w:val="center" w:pos="4536"/>
        <w:tab w:val="right" w:pos="9072"/>
      </w:tabs>
    </w:pPr>
  </w:style>
  <w:style w:type="character" w:customStyle="1" w:styleId="HeaderChar">
    <w:name w:val="Header Char"/>
    <w:rPr>
      <w:w w:val="100"/>
      <w:position w:val="-1"/>
      <w:sz w:val="22"/>
      <w:szCs w:val="22"/>
      <w:effect w:val="none"/>
      <w:vertAlign w:val="baseline"/>
      <w:cs w:val="0"/>
      <w:em w:val="none"/>
      <w:lang w:eastAsia="en-US"/>
    </w:rPr>
  </w:style>
  <w:style w:type="paragraph" w:styleId="Jalus">
    <w:name w:val="footer"/>
    <w:basedOn w:val="Normaallaad"/>
    <w:qFormat/>
    <w:pPr>
      <w:tabs>
        <w:tab w:val="center" w:pos="4536"/>
        <w:tab w:val="right" w:pos="9072"/>
      </w:tabs>
    </w:pPr>
  </w:style>
  <w:style w:type="character" w:customStyle="1" w:styleId="FooterChar">
    <w:name w:val="Footer Char"/>
    <w:rPr>
      <w:w w:val="100"/>
      <w:position w:val="-1"/>
      <w:sz w:val="22"/>
      <w:szCs w:val="22"/>
      <w:effect w:val="none"/>
      <w:vertAlign w:val="baseline"/>
      <w:cs w:val="0"/>
      <w:em w:val="none"/>
      <w:lang w:eastAsia="en-US"/>
    </w:rPr>
  </w:style>
  <w:style w:type="paragraph" w:customStyle="1" w:styleId="Vahedeta1">
    <w:name w:val="Vahedeta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en-US"/>
    </w:rPr>
  </w:style>
  <w:style w:type="character" w:customStyle="1" w:styleId="Heading1Char">
    <w:name w:val="Heading 1 Char"/>
    <w:rPr>
      <w:rFonts w:ascii="Times New Roman" w:eastAsia="Times New Roman" w:hAnsi="Times New Roman"/>
      <w:b/>
      <w:bCs/>
      <w:w w:val="100"/>
      <w:position w:val="-1"/>
      <w:sz w:val="24"/>
      <w:szCs w:val="24"/>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24"/>
      <w:szCs w:val="24"/>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Batang" w:hAnsi="Times New Roman"/>
      <w:color w:val="000000"/>
      <w:position w:val="-1"/>
      <w:sz w:val="24"/>
      <w:szCs w:val="24"/>
      <w:lang w:eastAsia="ja-JP"/>
    </w:rPr>
  </w:style>
  <w:style w:type="character" w:customStyle="1" w:styleId="CommentReference">
    <w:name w:val="Comment Reference"/>
    <w:qFormat/>
    <w:rPr>
      <w:w w:val="100"/>
      <w:position w:val="-1"/>
      <w:sz w:val="16"/>
      <w:szCs w:val="16"/>
      <w:effect w:val="none"/>
      <w:vertAlign w:val="baseline"/>
      <w:cs w:val="0"/>
      <w:em w:val="none"/>
    </w:rPr>
  </w:style>
  <w:style w:type="paragraph" w:customStyle="1" w:styleId="CommentText">
    <w:name w:val="Comment Text"/>
    <w:basedOn w:val="Normaallaad"/>
    <w:qFormat/>
    <w:rPr>
      <w:sz w:val="20"/>
      <w:szCs w:val="20"/>
    </w:rPr>
  </w:style>
  <w:style w:type="character" w:customStyle="1" w:styleId="CommentTextChar1">
    <w:name w:val="Comment Text Char1"/>
    <w:rPr>
      <w:w w:val="100"/>
      <w:position w:val="-1"/>
      <w:effect w:val="none"/>
      <w:vertAlign w:val="baseline"/>
      <w:cs w:val="0"/>
      <w:em w:val="none"/>
      <w:lang w:eastAsia="en-US"/>
    </w:rPr>
  </w:style>
  <w:style w:type="paragraph" w:customStyle="1" w:styleId="CommentSubject">
    <w:name w:val="Comment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Jutumullitekst">
    <w:name w:val="Balloon Text"/>
    <w:basedOn w:val="Normaallaad"/>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Loendilik1">
    <w:name w:val="Loendi lõik1"/>
    <w:basedOn w:val="Normaallaad"/>
    <w:pPr>
      <w:spacing w:after="0" w:line="240" w:lineRule="auto"/>
      <w:ind w:left="720"/>
    </w:pPr>
    <w:rPr>
      <w:rFonts w:ascii="Times New Roman" w:eastAsia="Times New Roman" w:hAnsi="Times New Roman"/>
      <w:sz w:val="24"/>
      <w:szCs w:val="24"/>
    </w:rPr>
  </w:style>
  <w:style w:type="character" w:customStyle="1" w:styleId="CommentTextChar">
    <w:name w:val="Comment Text Char"/>
    <w:rPr>
      <w:w w:val="100"/>
      <w:position w:val="-1"/>
      <w:effect w:val="none"/>
      <w:vertAlign w:val="baseline"/>
      <w:cs w:val="0"/>
      <w:em w:val="none"/>
      <w:lang w:eastAsia="en-US"/>
    </w:rPr>
  </w:style>
  <w:style w:type="paragraph" w:styleId="Loendilik">
    <w:name w:val="List Paragraph"/>
    <w:basedOn w:val="Normaallaad"/>
    <w:pPr>
      <w:suppressAutoHyphens w:val="0"/>
      <w:spacing w:after="0" w:line="240" w:lineRule="auto"/>
      <w:ind w:left="720"/>
      <w:contextualSpacing/>
    </w:pPr>
    <w:rPr>
      <w:rFonts w:ascii="Times New Roman" w:eastAsia="Times New Roman" w:hAnsi="Times New Roman"/>
      <w:sz w:val="24"/>
      <w:szCs w:val="24"/>
      <w:lang w:eastAsia="ar-SA"/>
    </w:rPr>
  </w:style>
  <w:style w:type="character" w:styleId="Hperlink">
    <w:name w:val="Hyperlink"/>
    <w:qFormat/>
    <w:rPr>
      <w:color w:val="0000FF"/>
      <w:w w:val="100"/>
      <w:position w:val="-1"/>
      <w:u w:val="single"/>
      <w:effect w:val="none"/>
      <w:vertAlign w:val="baseline"/>
      <w:cs w:val="0"/>
      <w:em w:val="none"/>
    </w:rPr>
  </w:style>
  <w:style w:type="paragraph" w:styleId="Normaallaadveeb">
    <w:name w:val="Normal (Web)"/>
    <w:basedOn w:val="Normaallaad"/>
    <w:qFormat/>
    <w:pPr>
      <w:spacing w:before="100" w:beforeAutospacing="1" w:after="100" w:afterAutospacing="1" w:line="240" w:lineRule="auto"/>
    </w:pPr>
    <w:rPr>
      <w:rFonts w:ascii="Times New Roman" w:eastAsia="Times New Roman" w:hAnsi="Times New Roman"/>
      <w:sz w:val="24"/>
      <w:szCs w:val="24"/>
      <w:lang w:val="en-US"/>
    </w:rPr>
  </w:style>
  <w:style w:type="character" w:styleId="Lahendamatamainimine">
    <w:name w:val="Unresolved Mention"/>
    <w:qFormat/>
    <w:rPr>
      <w:color w:val="605E5C"/>
      <w:w w:val="100"/>
      <w:position w:val="-1"/>
      <w:effect w:val="none"/>
      <w:shd w:val="clear" w:color="auto" w:fill="E1DFDD"/>
      <w:vertAlign w:val="baseline"/>
      <w:cs w:val="0"/>
      <w:em w:val="none"/>
    </w:rPr>
  </w:style>
  <w:style w:type="paragraph" w:styleId="Redaktsio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8" w:type="dxa"/>
        <w:bottom w:w="108"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top w:w="108" w:type="dxa"/>
        <w:bottom w:w="108"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TEQ4Ha0hjwXWWIPuTA1j+KK/Q==">AMUW2mWI0CKCNrOLN/1ku/83tGZoqbC0fRs52wk8z0PtCiempn39HbHklCJ1yTr/JBUK2QaPs7vaAbuvaDtPUnUdMeYCvGDlSG1EZsBWxGgQ8VmGaqyFPjJIJdD5qgkXrz+Ou0PKeBIaaciiQelolFtnaTnnNvcXkMUV0PIuvFmH22orIpwcmGdmsSJsL0v4cViCc3cB/W16k4XDAZJgkJKF2Oq41nXK1z5A+H7pgd/7Dt4awa/Fzg8lQpnPeXV7dBjHRNLMyYa1UTEkN9CxlNlCA7rE8+LAvu8Hq1dBmtVi8gBKUyoJJTTskYE2EwpTimucZEZdT+PlxJq96HrUkpvuPbftK/Eg8VXMozYU3Ag0qXba9D2rzrW9b359/Mzz+FhRpl+dWR4rn+JdfPkZ8Ecat9RYPpQ0ItUh/+phxqpqcLsf7ChX3RZrK0/0hbj//aHCE8l4PjUQ/H8nnd1ln7AlG/fgJo3hOy9dVCJCsqiXrmeGbwtVavbc6ZDGqD8WkvkrAXyKa93VyZqQChcJ01WYUiH4F1+AmupP+5kLZhMhEF8PAobxNUYWhUhzXGSYkMdzBMrT7w8Yd3Ah3uxIYn9Glr2FTo/rG4x7xUccRDRvTQgX4CwJTDg2XVFb/Fjt3GWWR8nJxs/GQkLUlI/FAr6krGwDLBJPubZuyBksmDEoRD6PvKr+0IsQe3S+tNBZl1ACN6uubsC7Fi7e3uDxneDJyWvHUA2ijx3sn0s6GYoNRToTHV45spqQLuRvlkTnehsjL4NwIP/2n1szuiC1djuZ+MoTmCQML57sCXu1I3mkjaw7G0CFVYabruu8+jaGVc8iwUrQVgSin+M0N++sNb2RZ5o1Cg11yFHkWdEC9DyNtnnVsIH6mWHQDzzM49qaHdJ4bsOnlL0GYn5jzFfHFCi1zl6vPyyDoZKlzWV8aw3r+2oUXwXnsYeWx1rDYAVqnp+HBgHrB1+fTsf+xNlSyQBY4Vuku9kJqho6P4fwxizoCMNRgfe5moWQx+6CMxk+KNYwDYitCI6Q/VNmbOJ93jb2kUUoQSfVf4pHLChrVytdMvpyIGWGV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3974</Words>
  <Characters>22654</Characters>
  <Application>Microsoft Office Word</Application>
  <DocSecurity>0</DocSecurity>
  <Lines>188</Lines>
  <Paragraphs>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Vaht</dc:creator>
  <cp:lastModifiedBy>Margit Emberg</cp:lastModifiedBy>
  <cp:revision>6</cp:revision>
  <cp:lastPrinted>2024-01-04T06:13:00Z</cp:lastPrinted>
  <dcterms:created xsi:type="dcterms:W3CDTF">2023-12-27T12:52:00Z</dcterms:created>
  <dcterms:modified xsi:type="dcterms:W3CDTF">2024-01-04T06:15:00Z</dcterms:modified>
</cp:coreProperties>
</file>